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167"/>
        <w:ind w:left="181" w:right="0" w:firstLine="0"/>
        <w:jc w:val="center"/>
        <w:rPr>
          <w:sz w:val="48"/>
        </w:rPr>
      </w:pPr>
      <w:r>
        <w:rPr>
          <w:sz w:val="48"/>
        </w:rPr>
        <w:t xml:space="preserve">变频串联谐振耐压试验装置 </w:t>
      </w:r>
    </w:p>
    <w:p>
      <w:pPr>
        <w:spacing w:before="321"/>
        <w:ind w:left="181" w:right="0" w:firstLine="0"/>
        <w:jc w:val="center"/>
        <w:rPr>
          <w:sz w:val="48"/>
        </w:rPr>
      </w:pPr>
      <w:r>
        <w:rPr>
          <w:sz w:val="48"/>
        </w:rPr>
        <w:t xml:space="preserve"> HTXZ-135kVA/108kV </w:t>
      </w:r>
      <w:bookmarkStart w:id="9" w:name="_GoBack"/>
      <w:bookmarkEnd w:id="9"/>
    </w:p>
    <w:p>
      <w:pPr>
        <w:pStyle w:val="4"/>
        <w:rPr>
          <w:sz w:val="48"/>
        </w:rPr>
      </w:pPr>
    </w:p>
    <w:p>
      <w:pPr>
        <w:pStyle w:val="4"/>
        <w:rPr>
          <w:sz w:val="48"/>
        </w:rPr>
      </w:pPr>
    </w:p>
    <w:p>
      <w:pPr>
        <w:pStyle w:val="4"/>
        <w:rPr>
          <w:sz w:val="48"/>
        </w:rPr>
      </w:pPr>
    </w:p>
    <w:p>
      <w:pPr>
        <w:spacing w:before="351"/>
        <w:ind w:left="853" w:right="0" w:firstLine="0"/>
        <w:jc w:val="center"/>
        <w:rPr>
          <w:sz w:val="72"/>
        </w:rPr>
      </w:pPr>
      <w:r>
        <w:rPr>
          <w:shadow/>
          <w:sz w:val="72"/>
        </w:rPr>
        <w:t>技</w:t>
      </w:r>
      <w:r>
        <w:rPr>
          <w:shadow w:val="0"/>
          <w:spacing w:val="-159"/>
          <w:sz w:val="72"/>
        </w:rPr>
        <w:t xml:space="preserve"> </w:t>
      </w:r>
      <w:r>
        <w:rPr>
          <w:shadow/>
          <w:sz w:val="72"/>
        </w:rPr>
        <w:t>术</w:t>
      </w:r>
      <w:r>
        <w:rPr>
          <w:shadow w:val="0"/>
          <w:spacing w:val="-161"/>
          <w:sz w:val="72"/>
        </w:rPr>
        <w:t xml:space="preserve"> </w:t>
      </w:r>
      <w:r>
        <w:rPr>
          <w:shadow/>
          <w:sz w:val="72"/>
        </w:rPr>
        <w:t>方</w:t>
      </w:r>
      <w:r>
        <w:rPr>
          <w:shadow w:val="0"/>
          <w:spacing w:val="-159"/>
          <w:sz w:val="72"/>
        </w:rPr>
        <w:t xml:space="preserve"> </w:t>
      </w:r>
      <w:r>
        <w:rPr>
          <w:shadow/>
          <w:sz w:val="72"/>
        </w:rPr>
        <w:t>案</w:t>
      </w:r>
      <w:r>
        <w:rPr>
          <w:shadow w:val="0"/>
          <w:spacing w:val="-161"/>
          <w:sz w:val="72"/>
        </w:rPr>
        <w:t xml:space="preserve"> </w:t>
      </w:r>
      <w:r>
        <w:rPr>
          <w:shadow/>
          <w:sz w:val="72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7"/>
        </w:rPr>
      </w:pPr>
    </w:p>
    <w:p>
      <w:pPr>
        <w:spacing w:before="62"/>
        <w:ind w:left="2973" w:right="0" w:firstLine="0"/>
        <w:jc w:val="left"/>
        <w:rPr>
          <w:sz w:val="28"/>
        </w:rPr>
      </w:pPr>
      <w:r>
        <w:rPr>
          <w:w w:val="100"/>
          <w:sz w:val="28"/>
        </w:rPr>
        <w:t xml:space="preserve"> </w:t>
      </w:r>
      <w:r>
        <w:rPr>
          <w:sz w:val="28"/>
        </w:rPr>
        <w:t>生产厂家：</w:t>
      </w:r>
      <w:r>
        <w:rPr>
          <w:sz w:val="28"/>
          <w:u w:val="single"/>
        </w:rPr>
        <w:t>武汉</w:t>
      </w:r>
      <w:r>
        <w:rPr>
          <w:rFonts w:hint="eastAsia"/>
          <w:sz w:val="28"/>
          <w:u w:val="single"/>
          <w:lang w:eastAsia="zh-CN"/>
        </w:rPr>
        <w:t>登丰电力科技</w:t>
      </w:r>
      <w:r>
        <w:rPr>
          <w:sz w:val="28"/>
          <w:u w:val="single"/>
        </w:rPr>
        <w:t>有限公司</w:t>
      </w:r>
      <w:r>
        <w:rPr>
          <w:sz w:val="28"/>
        </w:rPr>
        <w:t xml:space="preserve"> </w:t>
      </w:r>
    </w:p>
    <w:p>
      <w:pPr>
        <w:pStyle w:val="4"/>
        <w:spacing w:before="12"/>
        <w:rPr>
          <w:sz w:val="15"/>
        </w:rPr>
      </w:pPr>
    </w:p>
    <w:p>
      <w:pPr>
        <w:spacing w:before="61"/>
        <w:ind w:left="172" w:right="0" w:firstLine="0"/>
        <w:jc w:val="left"/>
        <w:rPr>
          <w:sz w:val="28"/>
        </w:rPr>
      </w:pPr>
      <w:r>
        <w:rPr>
          <w:w w:val="100"/>
          <w:sz w:val="28"/>
        </w:rPr>
        <w:t xml:space="preserve">                     </w:t>
      </w:r>
      <w:r>
        <w:rPr>
          <w:sz w:val="28"/>
        </w:rPr>
        <w:t xml:space="preserve">联系人： </w:t>
      </w:r>
      <w:r>
        <w:rPr>
          <w:rFonts w:hint="eastAsia"/>
          <w:sz w:val="28"/>
          <w:u w:val="single"/>
          <w:lang w:val="en-US" w:eastAsia="zh-CN"/>
        </w:rPr>
        <w:t>18627030420</w:t>
      </w:r>
      <w:r>
        <w:rPr>
          <w:sz w:val="28"/>
        </w:rPr>
        <w:t xml:space="preserve"> </w:t>
      </w:r>
    </w:p>
    <w:p>
      <w:pPr>
        <w:pStyle w:val="4"/>
        <w:spacing w:before="9"/>
        <w:rPr>
          <w:sz w:val="20"/>
        </w:rPr>
      </w:pPr>
    </w:p>
    <w:p>
      <w:pPr>
        <w:spacing w:before="0"/>
        <w:ind w:left="172" w:right="0" w:firstLine="0"/>
        <w:jc w:val="left"/>
        <w:rPr>
          <w:sz w:val="36"/>
        </w:rPr>
      </w:pPr>
      <w:r>
        <w:rPr>
          <w:w w:val="100"/>
          <w:sz w:val="28"/>
        </w:rPr>
        <w:t xml:space="preserve">                    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0"/>
        </w:rPr>
      </w:pPr>
    </w:p>
    <w:p>
      <w:pPr>
        <w:spacing w:before="61"/>
        <w:ind w:left="172" w:right="0" w:firstLine="0"/>
        <w:jc w:val="left"/>
        <w:rPr>
          <w:sz w:val="28"/>
        </w:rPr>
      </w:pPr>
      <w:r>
        <w:rPr>
          <w:w w:val="100"/>
          <w:sz w:val="28"/>
        </w:rPr>
        <w:t xml:space="preserve"> </w:t>
      </w:r>
    </w:p>
    <w:p>
      <w:pPr>
        <w:spacing w:after="0"/>
        <w:jc w:val="left"/>
        <w:rPr>
          <w:sz w:val="28"/>
        </w:rPr>
        <w:sectPr>
          <w:headerReference r:id="rId5" w:type="default"/>
          <w:type w:val="continuous"/>
          <w:pgSz w:w="11910" w:h="16840"/>
          <w:pgMar w:top="560" w:right="900" w:bottom="280" w:left="680" w:header="720" w:footer="720" w:gutter="0"/>
          <w:cols w:space="720" w:num="1"/>
        </w:sectPr>
      </w:pPr>
    </w:p>
    <w:p>
      <w:pPr>
        <w:spacing w:before="53"/>
        <w:ind w:left="2355" w:right="2411" w:firstLine="0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目录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7"/>
            <w:tabs>
              <w:tab w:val="right" w:leader="dot" w:pos="10087"/>
            </w:tabs>
            <w:spacing w:before="321"/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一、</w:t>
          </w:r>
          <w:r>
            <w:rPr>
              <w:spacing w:val="6"/>
            </w:rPr>
            <w:t xml:space="preserve"> </w:t>
          </w:r>
          <w:r>
            <w:t>满足试</w:t>
          </w:r>
          <w:r>
            <w:rPr>
              <w:spacing w:val="-3"/>
            </w:rPr>
            <w:t>品</w:t>
          </w:r>
          <w:r>
            <w:t>范围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7"/>
            <w:tabs>
              <w:tab w:val="right" w:leader="dot" w:pos="10087"/>
            </w:tabs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二、</w:t>
          </w:r>
          <w:r>
            <w:rPr>
              <w:spacing w:val="6"/>
            </w:rPr>
            <w:t xml:space="preserve"> </w:t>
          </w:r>
          <w:r>
            <w:t>装置主</w:t>
          </w:r>
          <w:r>
            <w:rPr>
              <w:spacing w:val="-3"/>
            </w:rPr>
            <w:t>要</w:t>
          </w:r>
          <w:r>
            <w:t>组成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7"/>
            <w:tabs>
              <w:tab w:val="right" w:leader="dot" w:pos="10087"/>
            </w:tabs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三、</w:t>
          </w:r>
          <w:r>
            <w:rPr>
              <w:spacing w:val="6"/>
            </w:rPr>
            <w:t xml:space="preserve"> </w:t>
          </w:r>
          <w:r>
            <w:t>主要功</w:t>
          </w:r>
          <w:r>
            <w:rPr>
              <w:spacing w:val="-3"/>
            </w:rPr>
            <w:t>能</w:t>
          </w:r>
          <w:r>
            <w:t>及特征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7"/>
            <w:tabs>
              <w:tab w:val="right" w:leader="dot" w:pos="10087"/>
            </w:tabs>
            <w:spacing w:before="578"/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四、</w:t>
          </w:r>
          <w:r>
            <w:rPr>
              <w:spacing w:val="6"/>
            </w:rPr>
            <w:t xml:space="preserve"> </w:t>
          </w:r>
          <w:r>
            <w:t>主要技</w:t>
          </w:r>
          <w:r>
            <w:rPr>
              <w:spacing w:val="-3"/>
            </w:rPr>
            <w:t>术</w:t>
          </w:r>
          <w:r>
            <w:t>参数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7"/>
            <w:tabs>
              <w:tab w:val="right" w:leader="dot" w:pos="10087"/>
            </w:tabs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五、</w:t>
          </w:r>
          <w:r>
            <w:rPr>
              <w:spacing w:val="6"/>
            </w:rPr>
            <w:t xml:space="preserve"> </w:t>
          </w:r>
          <w:r>
            <w:t>装置容</w:t>
          </w:r>
          <w:r>
            <w:rPr>
              <w:spacing w:val="-3"/>
            </w:rPr>
            <w:t>量</w:t>
          </w:r>
          <w:r>
            <w:t>验证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7"/>
            <w:tabs>
              <w:tab w:val="right" w:leader="dot" w:pos="10087"/>
            </w:tabs>
            <w:spacing w:before="578"/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t>六、</w:t>
          </w:r>
          <w:r>
            <w:rPr>
              <w:spacing w:val="6"/>
            </w:rPr>
            <w:t xml:space="preserve"> </w:t>
          </w:r>
          <w:r>
            <w:t>试验时</w:t>
          </w:r>
          <w:r>
            <w:rPr>
              <w:spacing w:val="-3"/>
            </w:rPr>
            <w:t>设</w:t>
          </w:r>
          <w:r>
            <w:t>备组</w:t>
          </w:r>
          <w:r>
            <w:rPr>
              <w:spacing w:val="-3"/>
            </w:rPr>
            <w:t>合方</w:t>
          </w:r>
          <w:r>
            <w:t>式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7"/>
            <w:tabs>
              <w:tab w:val="right" w:leader="dot" w:pos="10087"/>
            </w:tabs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t>七、</w:t>
          </w:r>
          <w:r>
            <w:rPr>
              <w:spacing w:val="6"/>
            </w:rPr>
            <w:t xml:space="preserve"> </w:t>
          </w:r>
          <w:r>
            <w:t>系统配</w:t>
          </w:r>
          <w:r>
            <w:rPr>
              <w:spacing w:val="-3"/>
            </w:rPr>
            <w:t>置</w:t>
          </w:r>
          <w:r>
            <w:t>参数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7"/>
            <w:tabs>
              <w:tab w:val="right" w:leader="dot" w:pos="10087"/>
            </w:tabs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八、</w:t>
          </w:r>
          <w:r>
            <w:rPr>
              <w:spacing w:val="6"/>
            </w:rPr>
            <w:t xml:space="preserve"> </w:t>
          </w:r>
          <w:r>
            <w:t>供货清单</w:t>
          </w:r>
          <w:r>
            <w:tab/>
          </w:r>
          <w:r>
            <w:t>7</w:t>
          </w:r>
          <w:r>
            <w:fldChar w:fldCharType="end"/>
          </w:r>
        </w:p>
      </w:sdtContent>
    </w:sdt>
    <w:p>
      <w:pPr>
        <w:tabs>
          <w:tab w:val="left" w:leader="dot" w:pos="9946"/>
        </w:tabs>
        <w:spacing w:before="578"/>
        <w:ind w:left="172" w:right="0" w:firstLine="0"/>
        <w:jc w:val="left"/>
        <w:rPr>
          <w:b/>
          <w:sz w:val="24"/>
        </w:rPr>
      </w:pPr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rFonts w:hint="eastAsia" w:ascii="黑体" w:eastAsia="黑体"/>
          <w:sz w:val="28"/>
        </w:rPr>
        <w:t>九、</w:t>
      </w:r>
      <w:r>
        <w:rPr>
          <w:rFonts w:hint="eastAsia" w:ascii="黑体" w:eastAsia="黑体"/>
          <w:spacing w:val="8"/>
          <w:sz w:val="28"/>
        </w:rPr>
        <w:t xml:space="preserve"> </w:t>
      </w:r>
      <w:r>
        <w:rPr>
          <w:rFonts w:hint="eastAsia" w:ascii="黑体" w:eastAsia="黑体"/>
          <w:sz w:val="28"/>
        </w:rPr>
        <w:t>参考实</w:t>
      </w:r>
      <w:r>
        <w:rPr>
          <w:rFonts w:hint="eastAsia" w:ascii="黑体" w:eastAsia="黑体"/>
          <w:spacing w:val="-3"/>
          <w:sz w:val="28"/>
        </w:rPr>
        <w:t>验</w:t>
      </w:r>
      <w:r>
        <w:rPr>
          <w:rFonts w:hint="eastAsia" w:ascii="黑体" w:eastAsia="黑体"/>
          <w:sz w:val="28"/>
        </w:rPr>
        <w:t>标准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</w:rPr>
        <w:t>7</w:t>
      </w:r>
      <w:r>
        <w:rPr>
          <w:rFonts w:hint="eastAsia" w:ascii="黑体" w:eastAsia="黑体"/>
          <w:sz w:val="28"/>
        </w:rPr>
        <w:fldChar w:fldCharType="end"/>
      </w:r>
      <w:r>
        <w:rPr>
          <w:b/>
          <w:w w:val="99"/>
          <w:sz w:val="24"/>
        </w:rPr>
        <w:t xml:space="preserve"> </w:t>
      </w:r>
    </w:p>
    <w:p>
      <w:pPr>
        <w:spacing w:after="0"/>
        <w:jc w:val="left"/>
        <w:rPr>
          <w:sz w:val="24"/>
        </w:rPr>
        <w:sectPr>
          <w:headerReference r:id="rId6" w:type="default"/>
          <w:footerReference r:id="rId7" w:type="default"/>
          <w:pgSz w:w="11910" w:h="16840"/>
          <w:pgMar w:top="1240" w:right="900" w:bottom="1240" w:left="680" w:header="680" w:footer="1049" w:gutter="0"/>
          <w:pgNumType w:start="2"/>
          <w:cols w:space="720" w:num="1"/>
        </w:sectPr>
      </w:pPr>
    </w:p>
    <w:p>
      <w:pPr>
        <w:spacing w:before="106"/>
        <w:ind w:left="120" w:right="0" w:firstLine="0"/>
        <w:jc w:val="center"/>
        <w:rPr>
          <w:sz w:val="36"/>
        </w:rPr>
      </w:pPr>
      <w:r>
        <w:rPr>
          <w:b/>
          <w:w w:val="99"/>
          <w:sz w:val="36"/>
        </w:rPr>
        <w:t xml:space="preserve">  </w:t>
      </w:r>
      <w:r>
        <w:rPr>
          <w:sz w:val="36"/>
        </w:rPr>
        <w:t xml:space="preserve">变频串联谐振耐压试验装置 </w:t>
      </w:r>
    </w:p>
    <w:p>
      <w:pPr>
        <w:spacing w:before="163"/>
        <w:ind w:left="119" w:right="0" w:firstLine="0"/>
        <w:jc w:val="center"/>
        <w:rPr>
          <w:sz w:val="36"/>
        </w:rPr>
      </w:pPr>
      <w:r>
        <w:rPr>
          <w:sz w:val="36"/>
        </w:rPr>
        <w:t xml:space="preserve">  HTXZ-135kVA/108kV </w:t>
      </w:r>
    </w:p>
    <w:p>
      <w:pPr>
        <w:pStyle w:val="2"/>
        <w:spacing w:before="214"/>
        <w:rPr>
          <w:rFonts w:hint="eastAsia" w:ascii="黑体" w:eastAsia="黑体"/>
        </w:rPr>
      </w:pPr>
      <w:bookmarkStart w:id="0" w:name="_bookmark0"/>
      <w:bookmarkEnd w:id="0"/>
      <w:r>
        <w:rPr>
          <w:rFonts w:hint="eastAsia" w:ascii="黑体" w:eastAsia="黑体"/>
        </w:rPr>
        <w:t>一、 满足试品范围</w:t>
      </w:r>
    </w:p>
    <w:p>
      <w:pPr>
        <w:pStyle w:val="4"/>
        <w:spacing w:before="212"/>
        <w:ind w:left="592"/>
      </w:pPr>
      <w:r>
        <w:t>1、10kV/300mm</w:t>
      </w:r>
      <w:r>
        <w:rPr>
          <w:position w:val="12"/>
          <w:sz w:val="12"/>
        </w:rPr>
        <w:t xml:space="preserve">2 </w:t>
      </w:r>
      <w:r>
        <w:t>电缆 3km 的交流耐压试验，电容≤1.1265uF, 试验频率 30-300Hz,试验电压</w:t>
      </w:r>
    </w:p>
    <w:p>
      <w:pPr>
        <w:pStyle w:val="4"/>
        <w:spacing w:before="160"/>
        <w:ind w:left="592"/>
      </w:pPr>
      <w:r>
        <w:t xml:space="preserve">22kV, 试验时间 5min。 </w:t>
      </w:r>
    </w:p>
    <w:p>
      <w:pPr>
        <w:pStyle w:val="4"/>
        <w:spacing w:before="161" w:line="364" w:lineRule="auto"/>
        <w:ind w:left="592" w:right="231"/>
      </w:pPr>
      <w:r>
        <w:t>2、10kV</w:t>
      </w:r>
      <w:r>
        <w:rPr>
          <w:spacing w:val="-8"/>
        </w:rPr>
        <w:t xml:space="preserve"> 开关等变电站设备的交流耐压试验，试验频率 </w:t>
      </w:r>
      <w:r>
        <w:t>30-300Hz，</w:t>
      </w:r>
      <w:r>
        <w:rPr>
          <w:spacing w:val="-4"/>
        </w:rPr>
        <w:t xml:space="preserve">试验电压不超过 42kV， </w:t>
      </w:r>
      <w:r>
        <w:rPr>
          <w:spacing w:val="-13"/>
        </w:rPr>
        <w:t xml:space="preserve">试验时间 </w:t>
      </w:r>
      <w:r>
        <w:t xml:space="preserve">1min。 </w:t>
      </w:r>
    </w:p>
    <w:p>
      <w:pPr>
        <w:pStyle w:val="4"/>
        <w:spacing w:before="1" w:line="364" w:lineRule="auto"/>
        <w:ind w:left="592" w:right="226"/>
      </w:pPr>
      <w:bookmarkStart w:id="1" w:name="_bookmark1"/>
      <w:bookmarkEnd w:id="1"/>
      <w:r>
        <w:t>3、35kV/300mm</w:t>
      </w:r>
      <w:r>
        <w:rPr>
          <w:position w:val="12"/>
          <w:sz w:val="12"/>
        </w:rPr>
        <w:t xml:space="preserve">2 </w:t>
      </w:r>
      <w:r>
        <w:rPr>
          <w:spacing w:val="-8"/>
        </w:rPr>
        <w:t xml:space="preserve">电缆 </w:t>
      </w:r>
      <w:r>
        <w:t>1km</w:t>
      </w:r>
      <w:r>
        <w:rPr>
          <w:spacing w:val="-5"/>
        </w:rPr>
        <w:t xml:space="preserve"> 的交流耐压试验，电容量</w:t>
      </w:r>
      <w:r>
        <w:t>≤0.1945uF，</w:t>
      </w:r>
      <w:r>
        <w:rPr>
          <w:spacing w:val="-5"/>
        </w:rPr>
        <w:t xml:space="preserve">试验频率 </w:t>
      </w:r>
      <w:r>
        <w:t>30-300Hz，</w:t>
      </w:r>
      <w:r>
        <w:rPr>
          <w:spacing w:val="-8"/>
        </w:rPr>
        <w:t>试验</w:t>
      </w:r>
      <w:r>
        <w:rPr>
          <w:spacing w:val="-20"/>
        </w:rPr>
        <w:t xml:space="preserve">电压 </w:t>
      </w:r>
      <w:r>
        <w:t>52kV</w:t>
      </w:r>
      <w:r>
        <w:rPr>
          <w:spacing w:val="-11"/>
        </w:rPr>
        <w:t xml:space="preserve">，试验时间 </w:t>
      </w:r>
      <w:r>
        <w:t xml:space="preserve">60min。 </w:t>
      </w:r>
    </w:p>
    <w:p>
      <w:pPr>
        <w:pStyle w:val="4"/>
        <w:spacing w:before="2"/>
        <w:ind w:left="592"/>
      </w:pPr>
      <w:r>
        <w:t>4、35kV/31500kVA 主变的交流耐压试验，电容量≤0.02uF，试验频率 45-65Hz，试验电压</w:t>
      </w:r>
    </w:p>
    <w:p>
      <w:pPr>
        <w:pStyle w:val="4"/>
        <w:spacing w:before="160"/>
        <w:ind w:left="592"/>
      </w:pPr>
      <w:r>
        <w:t xml:space="preserve">68kV,试验时间 1min。 </w:t>
      </w:r>
    </w:p>
    <w:p>
      <w:pPr>
        <w:pStyle w:val="4"/>
        <w:spacing w:before="161" w:line="364" w:lineRule="auto"/>
        <w:ind w:left="592" w:right="231"/>
      </w:pPr>
      <w:r>
        <w:t>5、35kV</w:t>
      </w:r>
      <w:r>
        <w:rPr>
          <w:spacing w:val="-8"/>
        </w:rPr>
        <w:t xml:space="preserve"> 开关等电气设备的交流耐压试验，试验频率 </w:t>
      </w:r>
      <w:r>
        <w:t>30-300Hz，</w:t>
      </w:r>
      <w:r>
        <w:rPr>
          <w:spacing w:val="-5"/>
        </w:rPr>
        <w:t xml:space="preserve">试验电压不超过 </w:t>
      </w:r>
      <w:r>
        <w:t>95kV，</w:t>
      </w:r>
      <w:r>
        <w:rPr>
          <w:spacing w:val="-17"/>
        </w:rPr>
        <w:t>试</w:t>
      </w:r>
      <w:r>
        <w:rPr>
          <w:spacing w:val="-16"/>
        </w:rPr>
        <w:t xml:space="preserve">验时间 </w:t>
      </w:r>
      <w:r>
        <w:t xml:space="preserve">1min。 </w:t>
      </w:r>
    </w:p>
    <w:p>
      <w:pPr>
        <w:pStyle w:val="2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二、 装置主要组成</w:t>
      </w:r>
    </w:p>
    <w:p>
      <w:pPr>
        <w:pStyle w:val="4"/>
        <w:spacing w:before="5"/>
        <w:rPr>
          <w:rFonts w:ascii="黑体"/>
          <w:sz w:val="10"/>
        </w:rPr>
      </w:pPr>
    </w:p>
    <w:tbl>
      <w:tblPr>
        <w:tblStyle w:val="8"/>
        <w:tblW w:w="0" w:type="auto"/>
        <w:tblInd w:w="6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7"/>
        <w:gridCol w:w="4251"/>
        <w:gridCol w:w="1276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8" w:type="dxa"/>
          </w:tcPr>
          <w:p>
            <w:pPr>
              <w:pStyle w:val="12"/>
              <w:spacing w:before="50"/>
              <w:ind w:left="150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127" w:type="dxa"/>
          </w:tcPr>
          <w:p>
            <w:pPr>
              <w:pStyle w:val="12"/>
              <w:spacing w:before="50"/>
              <w:ind w:left="500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设备名称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4251" w:type="dxa"/>
          </w:tcPr>
          <w:p>
            <w:pPr>
              <w:pStyle w:val="12"/>
              <w:spacing w:before="50"/>
              <w:ind w:left="543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规格型号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12"/>
              <w:spacing w:before="50"/>
              <w:ind w:left="43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135" w:type="dxa"/>
          </w:tcPr>
          <w:p>
            <w:pPr>
              <w:pStyle w:val="12"/>
              <w:spacing w:before="50"/>
              <w:ind w:left="36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08" w:type="dxa"/>
          </w:tcPr>
          <w:p>
            <w:pPr>
              <w:pStyle w:val="12"/>
              <w:spacing w:before="57"/>
              <w:ind w:left="147" w:right="2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</w:tcPr>
          <w:p>
            <w:pPr>
              <w:pStyle w:val="12"/>
              <w:spacing w:before="57"/>
              <w:ind w:left="500" w:right="376"/>
              <w:rPr>
                <w:sz w:val="24"/>
              </w:rPr>
            </w:pPr>
            <w:r>
              <w:rPr>
                <w:sz w:val="24"/>
              </w:rPr>
              <w:t xml:space="preserve">变频电源 </w:t>
            </w:r>
          </w:p>
        </w:tc>
        <w:tc>
          <w:tcPr>
            <w:tcW w:w="4251" w:type="dxa"/>
          </w:tcPr>
          <w:p>
            <w:pPr>
              <w:pStyle w:val="12"/>
              <w:spacing w:before="57"/>
              <w:ind w:left="543" w:right="417"/>
              <w:rPr>
                <w:sz w:val="24"/>
              </w:rPr>
            </w:pPr>
            <w:r>
              <w:rPr>
                <w:sz w:val="24"/>
              </w:rPr>
              <w:t xml:space="preserve">HTXZ-7.5kW </w:t>
            </w:r>
          </w:p>
        </w:tc>
        <w:tc>
          <w:tcPr>
            <w:tcW w:w="1276" w:type="dxa"/>
          </w:tcPr>
          <w:p>
            <w:pPr>
              <w:pStyle w:val="12"/>
              <w:spacing w:before="57"/>
              <w:ind w:left="437" w:right="306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2"/>
              <w:spacing w:before="57"/>
              <w:ind w:left="366" w:right="23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08" w:type="dxa"/>
          </w:tcPr>
          <w:p>
            <w:pPr>
              <w:pStyle w:val="12"/>
              <w:spacing w:before="57"/>
              <w:ind w:left="147" w:right="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</w:tcPr>
          <w:p>
            <w:pPr>
              <w:pStyle w:val="12"/>
              <w:spacing w:before="57"/>
              <w:ind w:left="500" w:right="376"/>
              <w:rPr>
                <w:sz w:val="24"/>
              </w:rPr>
            </w:pPr>
            <w:r>
              <w:rPr>
                <w:sz w:val="24"/>
              </w:rPr>
              <w:t xml:space="preserve">激励变压器 </w:t>
            </w:r>
          </w:p>
        </w:tc>
        <w:tc>
          <w:tcPr>
            <w:tcW w:w="4251" w:type="dxa"/>
          </w:tcPr>
          <w:p>
            <w:pPr>
              <w:pStyle w:val="12"/>
              <w:spacing w:before="57"/>
              <w:ind w:left="543" w:right="417"/>
              <w:rPr>
                <w:sz w:val="24"/>
              </w:rPr>
            </w:pPr>
            <w:r>
              <w:rPr>
                <w:sz w:val="24"/>
              </w:rPr>
              <w:t xml:space="preserve">HTJL-7.5kVA/1.5/3/6kV/0.4kV </w:t>
            </w:r>
          </w:p>
        </w:tc>
        <w:tc>
          <w:tcPr>
            <w:tcW w:w="1276" w:type="dxa"/>
          </w:tcPr>
          <w:p>
            <w:pPr>
              <w:pStyle w:val="12"/>
              <w:spacing w:before="57"/>
              <w:ind w:left="437" w:right="306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2"/>
              <w:spacing w:before="57"/>
              <w:ind w:left="366" w:right="23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08" w:type="dxa"/>
          </w:tcPr>
          <w:p>
            <w:pPr>
              <w:pStyle w:val="12"/>
              <w:spacing w:before="43"/>
              <w:ind w:left="147" w:right="2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</w:tcPr>
          <w:p>
            <w:pPr>
              <w:pStyle w:val="12"/>
              <w:spacing w:before="43"/>
              <w:ind w:left="500" w:right="376"/>
              <w:rPr>
                <w:sz w:val="24"/>
              </w:rPr>
            </w:pPr>
            <w:r>
              <w:rPr>
                <w:sz w:val="24"/>
              </w:rPr>
              <w:t xml:space="preserve">高压电抗器 </w:t>
            </w:r>
          </w:p>
        </w:tc>
        <w:tc>
          <w:tcPr>
            <w:tcW w:w="4251" w:type="dxa"/>
          </w:tcPr>
          <w:p>
            <w:pPr>
              <w:pStyle w:val="12"/>
              <w:spacing w:before="43"/>
              <w:ind w:left="543" w:right="417"/>
              <w:rPr>
                <w:sz w:val="24"/>
              </w:rPr>
            </w:pPr>
            <w:r>
              <w:rPr>
                <w:sz w:val="24"/>
              </w:rPr>
              <w:t xml:space="preserve">HTDK-33.75kVA/27kV </w:t>
            </w:r>
          </w:p>
        </w:tc>
        <w:tc>
          <w:tcPr>
            <w:tcW w:w="1276" w:type="dxa"/>
          </w:tcPr>
          <w:p>
            <w:pPr>
              <w:pStyle w:val="12"/>
              <w:spacing w:before="43"/>
              <w:ind w:left="437" w:right="306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2"/>
              <w:spacing w:before="43"/>
              <w:ind w:left="366" w:right="23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08" w:type="dxa"/>
          </w:tcPr>
          <w:p>
            <w:pPr>
              <w:pStyle w:val="12"/>
              <w:spacing w:before="55"/>
              <w:ind w:left="147" w:right="2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</w:tcPr>
          <w:p>
            <w:pPr>
              <w:pStyle w:val="12"/>
              <w:spacing w:before="55"/>
              <w:ind w:left="500" w:right="376"/>
              <w:rPr>
                <w:sz w:val="24"/>
              </w:rPr>
            </w:pPr>
            <w:r>
              <w:rPr>
                <w:sz w:val="24"/>
              </w:rPr>
              <w:t xml:space="preserve">电容分压器 </w:t>
            </w:r>
          </w:p>
        </w:tc>
        <w:tc>
          <w:tcPr>
            <w:tcW w:w="4251" w:type="dxa"/>
          </w:tcPr>
          <w:p>
            <w:pPr>
              <w:pStyle w:val="12"/>
              <w:spacing w:before="55"/>
              <w:ind w:left="543" w:right="417"/>
              <w:rPr>
                <w:sz w:val="24"/>
              </w:rPr>
            </w:pPr>
            <w:r>
              <w:rPr>
                <w:sz w:val="24"/>
              </w:rPr>
              <w:t xml:space="preserve">HTFY-1000pF/110kV </w:t>
            </w:r>
          </w:p>
        </w:tc>
        <w:tc>
          <w:tcPr>
            <w:tcW w:w="1276" w:type="dxa"/>
          </w:tcPr>
          <w:p>
            <w:pPr>
              <w:pStyle w:val="12"/>
              <w:spacing w:before="55"/>
              <w:ind w:left="437" w:right="292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1135" w:type="dxa"/>
          </w:tcPr>
          <w:p>
            <w:pPr>
              <w:pStyle w:val="12"/>
              <w:spacing w:before="55"/>
              <w:ind w:left="366" w:right="22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</w:tbl>
    <w:p>
      <w:pPr>
        <w:pStyle w:val="2"/>
        <w:spacing w:before="133"/>
        <w:rPr>
          <w:rFonts w:hint="eastAsia" w:ascii="黑体" w:eastAsia="黑体"/>
        </w:rPr>
      </w:pPr>
      <w:bookmarkStart w:id="2" w:name="_bookmark2"/>
      <w:bookmarkEnd w:id="2"/>
      <w:r>
        <w:rPr>
          <w:rFonts w:hint="eastAsia" w:ascii="黑体" w:eastAsia="黑体"/>
        </w:rPr>
        <w:t>三、 主要功能及特征</w:t>
      </w:r>
    </w:p>
    <w:p>
      <w:pPr>
        <w:pStyle w:val="4"/>
        <w:spacing w:before="211" w:line="364" w:lineRule="auto"/>
        <w:ind w:left="599" w:right="107" w:hanging="481"/>
      </w:pPr>
      <w:r>
        <w:t xml:space="preserve">    HTXZ 系列变频串联谐振耐压试验装置，采用调节电源频率的方式，使得电抗器与被试电容</w:t>
      </w:r>
      <w:r>
        <w:rPr>
          <w:spacing w:val="-15"/>
        </w:rPr>
        <w:t xml:space="preserve">器实现谐振，从而在被试品上获得高电压大电流，因其所需电源功率小、设备重量轻体积小， </w:t>
      </w:r>
      <w:r>
        <w:t xml:space="preserve">在国内外得到了广泛好评和应用，是当前高电压试验的新方法和潮流。 </w:t>
      </w:r>
    </w:p>
    <w:p>
      <w:pPr>
        <w:pStyle w:val="3"/>
        <w:ind w:left="592"/>
      </w:pPr>
      <w:r>
        <w:t>我公司调频谐振装置主要功能及其技术特点：</w:t>
      </w:r>
      <w:r>
        <w:rPr>
          <w:w w:val="99"/>
        </w:rPr>
        <w:t xml:space="preserve"> </w:t>
      </w:r>
    </w:p>
    <w:p>
      <w:pPr>
        <w:pStyle w:val="4"/>
        <w:spacing w:before="160" w:line="364" w:lineRule="auto"/>
        <w:ind w:left="592" w:right="234"/>
      </w:pPr>
      <w:r>
        <w:t xml:space="preserve">1、装置具有过压、过流、零位启动、系统失谐（闪络）等保护功能，过压过流保护值可以根据用户需要整定，试品闪络时闪络保护动作并能记下闪络电压值，以供试验分析。 </w:t>
      </w:r>
    </w:p>
    <w:p>
      <w:pPr>
        <w:pStyle w:val="4"/>
        <w:spacing w:before="1"/>
        <w:ind w:left="592"/>
      </w:pPr>
      <w:r>
        <w:t xml:space="preserve">2、整个装置单件重量很轻，便于现场使用。 </w:t>
      </w:r>
    </w:p>
    <w:p>
      <w:pPr>
        <w:pStyle w:val="4"/>
        <w:spacing w:before="161" w:line="364" w:lineRule="auto"/>
        <w:ind w:left="592" w:right="233"/>
      </w:pPr>
      <w:r>
        <w:t xml:space="preserve">3、装置具有三种工作模式：全自动模式、手动模式、自动调谐手动升压模式；方便用户根据现场情况灵活选择，提高试验速度。 </w:t>
      </w:r>
    </w:p>
    <w:p>
      <w:pPr>
        <w:spacing w:after="0" w:line="364" w:lineRule="auto"/>
        <w:sectPr>
          <w:pgSz w:w="11910" w:h="16840"/>
          <w:pgMar w:top="1240" w:right="900" w:bottom="1240" w:left="680" w:header="680" w:footer="1049" w:gutter="0"/>
          <w:cols w:space="720" w:num="1"/>
        </w:sectPr>
      </w:pPr>
    </w:p>
    <w:p>
      <w:pPr>
        <w:pStyle w:val="4"/>
        <w:spacing w:before="104"/>
        <w:ind w:left="592"/>
      </w:pPr>
      <w:r>
        <w:t xml:space="preserve">4、能存储和异地打印数据，存入的数据编号是数字，方便用户识别和查找。 </w:t>
      </w:r>
    </w:p>
    <w:p>
      <w:pPr>
        <w:pStyle w:val="4"/>
        <w:spacing w:before="160" w:line="364" w:lineRule="auto"/>
        <w:ind w:left="592" w:right="236"/>
      </w:pPr>
      <w:r>
        <w:t xml:space="preserve">5、装置自动扫频时频率起点可以在规定范围内任意设定，扫频方向可以向上、向下选择， 同时液晶大屏幕显示扫描曲线，方便使用者直观了解是否找到谐振点。 </w:t>
      </w:r>
    </w:p>
    <w:p>
      <w:pPr>
        <w:pStyle w:val="4"/>
        <w:spacing w:before="2"/>
        <w:ind w:left="592"/>
      </w:pPr>
      <w:r>
        <w:t xml:space="preserve">6、采用 DSP 平台技术，可根据用户需要增减功能和升级，人机交换界面更为人性化。 </w:t>
      </w:r>
    </w:p>
    <w:p>
      <w:pPr>
        <w:pStyle w:val="4"/>
        <w:spacing w:before="160" w:line="364" w:lineRule="auto"/>
        <w:ind w:left="592" w:right="232"/>
        <w:jc w:val="both"/>
      </w:pPr>
      <w:r>
        <w:t>7</w:t>
      </w:r>
      <w:r>
        <w:rPr>
          <w:spacing w:val="-1"/>
        </w:rPr>
        <w:t>、所需电源容量大大减小。串联谐振电源是利用谐振电抗器和被试品电容谐振产生高电压</w:t>
      </w:r>
      <w:r>
        <w:rPr>
          <w:spacing w:val="-11"/>
        </w:rPr>
        <w:t>和大电流的，在整个系统中，电源只需要提供系统中有功消耗的部分，因此试验所需的电源</w:t>
      </w:r>
      <w:r>
        <w:rPr>
          <w:spacing w:val="-7"/>
        </w:rPr>
        <w:t xml:space="preserve">功率只有试验容量的 </w:t>
      </w:r>
      <w:r>
        <w:t xml:space="preserve">1/Q。 </w:t>
      </w:r>
    </w:p>
    <w:p>
      <w:pPr>
        <w:pStyle w:val="4"/>
        <w:spacing w:before="2" w:line="364" w:lineRule="auto"/>
        <w:ind w:left="592" w:right="227"/>
        <w:jc w:val="both"/>
      </w:pPr>
      <w:r>
        <w:t>8、设备的重量和体积大大减少。串联谐振装置中，省去了笨重的大功率调压装置和普通的</w:t>
      </w:r>
      <w:r>
        <w:rPr>
          <w:spacing w:val="-6"/>
        </w:rPr>
        <w:t xml:space="preserve">大功率工频试验变压器，而且，谐振激磁电源只需试验容量的 </w:t>
      </w:r>
      <w:r>
        <w:rPr>
          <w:spacing w:val="-3"/>
        </w:rPr>
        <w:t>1/Q</w:t>
      </w:r>
      <w:r>
        <w:rPr>
          <w:spacing w:val="-4"/>
        </w:rPr>
        <w:t xml:space="preserve">，使得系统重量和体积大大减少，一般为普通试验装置的 </w:t>
      </w:r>
      <w:r>
        <w:t xml:space="preserve">1/10-1/30。 </w:t>
      </w:r>
    </w:p>
    <w:p>
      <w:pPr>
        <w:pStyle w:val="4"/>
        <w:spacing w:before="2" w:line="364" w:lineRule="auto"/>
        <w:ind w:left="592" w:right="236"/>
      </w:pPr>
      <w:r>
        <w:t xml:space="preserve">9、有效改善输出电压波形。谐振电源是谐振式滤波电路，能改善输出电压的波形畸变，获得很好的正弦波形，有效防止了谐波峰值对试品的误击穿。 </w:t>
      </w:r>
    </w:p>
    <w:p>
      <w:pPr>
        <w:pStyle w:val="4"/>
        <w:spacing w:before="1" w:line="364" w:lineRule="auto"/>
        <w:ind w:left="592" w:right="227"/>
        <w:jc w:val="both"/>
      </w:pPr>
      <w:r>
        <w:t>10</w:t>
      </w:r>
      <w:r>
        <w:rPr>
          <w:spacing w:val="-10"/>
        </w:rPr>
        <w:t>、防止大的短路电流烧伤故障点。在串联谐振状态，当试品的绝缘弱点被击穿时，电路立</w:t>
      </w:r>
      <w:r>
        <w:rPr>
          <w:spacing w:val="-7"/>
        </w:rPr>
        <w:t xml:space="preserve">即脱谐，回路电流迅速下降为正常试验电流的 </w:t>
      </w:r>
      <w:r>
        <w:rPr>
          <w:spacing w:val="-5"/>
        </w:rPr>
        <w:t>1/Q</w:t>
      </w:r>
      <w:r>
        <w:rPr>
          <w:spacing w:val="-3"/>
        </w:rPr>
        <w:t>，而用并联谐振或者试验变压器做耐压试</w:t>
      </w:r>
      <w:r>
        <w:rPr>
          <w:spacing w:val="-10"/>
        </w:rPr>
        <w:t>验时，击穿电流立即上升几十倍，两者相比，短路电流与击穿电流相差数百倍。串联谐振能</w:t>
      </w:r>
      <w:r>
        <w:t xml:space="preserve">有效的找到绝缘弱点，又不存在大的短路电流烧伤故障点的忧患。 </w:t>
      </w:r>
    </w:p>
    <w:p>
      <w:pPr>
        <w:pStyle w:val="4"/>
        <w:spacing w:before="3" w:line="364" w:lineRule="auto"/>
        <w:ind w:left="592" w:right="108"/>
        <w:jc w:val="both"/>
      </w:pPr>
      <w:r>
        <w:t>11</w:t>
      </w:r>
      <w:r>
        <w:rPr>
          <w:spacing w:val="-10"/>
        </w:rPr>
        <w:t>、不会出现任何恢复过电压。试品发生击穿时，因失去谐振条件，高电压也立即消失，电</w:t>
      </w:r>
      <w:r>
        <w:rPr>
          <w:spacing w:val="-13"/>
        </w:rPr>
        <w:t>弧即刻熄灭，且恢复电压的再建立过程很长，很容易在再次达到闪络电压前断开电源，这种</w:t>
      </w:r>
      <w:r>
        <w:rPr>
          <w:spacing w:val="-25"/>
        </w:rPr>
        <w:t>电压的恢复过程是一种能量积累的间歇振荡过程，其过程长，而且不会出现任何恢复过电压。</w:t>
      </w:r>
      <w:r>
        <w:t xml:space="preserve"> </w:t>
      </w:r>
    </w:p>
    <w:p>
      <w:pPr>
        <w:pStyle w:val="2"/>
        <w:spacing w:before="56"/>
        <w:rPr>
          <w:rFonts w:hint="eastAsia" w:ascii="黑体" w:eastAsia="黑体"/>
        </w:rPr>
      </w:pPr>
      <w:bookmarkStart w:id="3" w:name="_bookmark3"/>
      <w:bookmarkEnd w:id="3"/>
      <w:r>
        <w:rPr>
          <w:rFonts w:hint="eastAsia" w:ascii="黑体" w:eastAsia="黑体"/>
        </w:rPr>
        <w:t>四、 主要技术参数</w:t>
      </w:r>
    </w:p>
    <w:p>
      <w:pPr>
        <w:pStyle w:val="4"/>
        <w:spacing w:before="211"/>
        <w:ind w:left="599"/>
      </w:pPr>
      <w:r>
        <w:t xml:space="preserve">1. 额定容量：135kVA </w:t>
      </w:r>
    </w:p>
    <w:p>
      <w:pPr>
        <w:pStyle w:val="4"/>
        <w:spacing w:before="161"/>
        <w:ind w:left="599"/>
      </w:pPr>
      <w:r>
        <w:t xml:space="preserve">2. 额定电压：27kV；54kV；108kV </w:t>
      </w:r>
    </w:p>
    <w:p>
      <w:pPr>
        <w:pStyle w:val="4"/>
        <w:spacing w:before="161"/>
        <w:ind w:left="599"/>
      </w:pPr>
      <w:r>
        <w:t xml:space="preserve">3. 额定电流：5A；2.5A；1.25A </w:t>
      </w:r>
    </w:p>
    <w:p>
      <w:pPr>
        <w:pStyle w:val="4"/>
        <w:spacing w:before="160" w:line="364" w:lineRule="auto"/>
        <w:ind w:left="599" w:right="6059"/>
      </w:pPr>
      <w:r>
        <w:t xml:space="preserve">4. 测量精度：系统有效值 1.5 级5. 工作频率：30-300Hz </w:t>
      </w:r>
    </w:p>
    <w:p>
      <w:pPr>
        <w:pStyle w:val="11"/>
        <w:numPr>
          <w:ilvl w:val="0"/>
          <w:numId w:val="1"/>
        </w:numPr>
        <w:tabs>
          <w:tab w:val="left" w:pos="1025"/>
        </w:tabs>
        <w:spacing w:before="2" w:after="0" w:line="240" w:lineRule="auto"/>
        <w:ind w:left="1024" w:right="0" w:hanging="426"/>
        <w:jc w:val="left"/>
        <w:rPr>
          <w:sz w:val="24"/>
        </w:rPr>
      </w:pPr>
      <w:r>
        <w:rPr>
          <w:sz w:val="24"/>
        </w:rPr>
        <w:t xml:space="preserve">装置输出波形：正弦波 </w:t>
      </w:r>
    </w:p>
    <w:p>
      <w:pPr>
        <w:pStyle w:val="11"/>
        <w:numPr>
          <w:ilvl w:val="0"/>
          <w:numId w:val="1"/>
        </w:numPr>
        <w:tabs>
          <w:tab w:val="left" w:pos="1025"/>
        </w:tabs>
        <w:spacing w:before="160" w:after="0" w:line="240" w:lineRule="auto"/>
        <w:ind w:left="1024" w:right="0" w:hanging="426"/>
        <w:jc w:val="left"/>
        <w:rPr>
          <w:sz w:val="24"/>
        </w:rPr>
      </w:pPr>
      <w:r>
        <w:rPr>
          <w:spacing w:val="-6"/>
          <w:sz w:val="24"/>
        </w:rPr>
        <w:t xml:space="preserve">品质因素：装置自身 </w:t>
      </w:r>
      <w:r>
        <w:rPr>
          <w:sz w:val="24"/>
        </w:rPr>
        <w:t xml:space="preserve">Q≥30(f=45Hz) </w:t>
      </w:r>
    </w:p>
    <w:p>
      <w:pPr>
        <w:pStyle w:val="11"/>
        <w:numPr>
          <w:ilvl w:val="0"/>
          <w:numId w:val="1"/>
        </w:numPr>
        <w:tabs>
          <w:tab w:val="left" w:pos="1025"/>
        </w:tabs>
        <w:spacing w:before="161" w:after="0" w:line="240" w:lineRule="auto"/>
        <w:ind w:left="1024" w:right="0" w:hanging="426"/>
        <w:jc w:val="left"/>
        <w:rPr>
          <w:sz w:val="24"/>
        </w:rPr>
      </w:pPr>
      <w:r>
        <w:rPr>
          <w:sz w:val="24"/>
        </w:rPr>
        <w:t xml:space="preserve">波形畸变率：输出电压波形畸变率≤1% </w:t>
      </w:r>
    </w:p>
    <w:p>
      <w:pPr>
        <w:pStyle w:val="11"/>
        <w:numPr>
          <w:ilvl w:val="0"/>
          <w:numId w:val="1"/>
        </w:numPr>
        <w:tabs>
          <w:tab w:val="left" w:pos="1025"/>
        </w:tabs>
        <w:spacing w:before="160" w:after="0" w:line="240" w:lineRule="auto"/>
        <w:ind w:left="1024" w:right="0" w:hanging="426"/>
        <w:jc w:val="left"/>
        <w:rPr>
          <w:sz w:val="24"/>
        </w:rPr>
      </w:pPr>
      <w:r>
        <w:rPr>
          <w:spacing w:val="-8"/>
          <w:sz w:val="24"/>
        </w:rPr>
        <w:t xml:space="preserve">输入电源：单相 </w:t>
      </w:r>
      <w:r>
        <w:rPr>
          <w:sz w:val="24"/>
        </w:rPr>
        <w:t>220</w:t>
      </w:r>
      <w:r>
        <w:rPr>
          <w:spacing w:val="-24"/>
          <w:sz w:val="24"/>
        </w:rPr>
        <w:t xml:space="preserve"> 或三相 </w:t>
      </w:r>
      <w:r>
        <w:rPr>
          <w:sz w:val="24"/>
        </w:rPr>
        <w:t>380V</w:t>
      </w:r>
      <w:r>
        <w:rPr>
          <w:spacing w:val="-16"/>
          <w:sz w:val="24"/>
        </w:rPr>
        <w:t xml:space="preserve"> 电压，频率为 </w:t>
      </w:r>
      <w:r>
        <w:rPr>
          <w:sz w:val="24"/>
        </w:rPr>
        <w:t xml:space="preserve">50Hz </w:t>
      </w:r>
    </w:p>
    <w:p>
      <w:pPr>
        <w:pStyle w:val="11"/>
        <w:numPr>
          <w:ilvl w:val="0"/>
          <w:numId w:val="1"/>
        </w:numPr>
        <w:tabs>
          <w:tab w:val="left" w:pos="1025"/>
        </w:tabs>
        <w:spacing w:before="161" w:after="0" w:line="240" w:lineRule="auto"/>
        <w:ind w:left="1024" w:right="0" w:hanging="426"/>
        <w:jc w:val="left"/>
        <w:rPr>
          <w:sz w:val="24"/>
        </w:rPr>
      </w:pPr>
      <w:r>
        <w:rPr>
          <w:spacing w:val="-5"/>
          <w:sz w:val="24"/>
        </w:rPr>
        <w:t xml:space="preserve">工作时间：额定负载下允许连续 </w:t>
      </w:r>
      <w:r>
        <w:rPr>
          <w:sz w:val="24"/>
        </w:rPr>
        <w:t>60min；</w:t>
      </w:r>
      <w:r>
        <w:rPr>
          <w:spacing w:val="-20"/>
          <w:sz w:val="24"/>
        </w:rPr>
        <w:t xml:space="preserve">过压 </w:t>
      </w:r>
      <w:r>
        <w:rPr>
          <w:sz w:val="24"/>
        </w:rPr>
        <w:t>1.1</w:t>
      </w:r>
      <w:r>
        <w:rPr>
          <w:spacing w:val="-40"/>
          <w:sz w:val="24"/>
        </w:rPr>
        <w:t xml:space="preserve"> 倍 </w:t>
      </w:r>
      <w:r>
        <w:rPr>
          <w:sz w:val="24"/>
        </w:rPr>
        <w:t>1</w:t>
      </w:r>
      <w:r>
        <w:rPr>
          <w:spacing w:val="-20"/>
          <w:sz w:val="24"/>
        </w:rPr>
        <w:t xml:space="preserve"> 分钟 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240" w:right="900" w:bottom="1240" w:left="680" w:header="680" w:footer="1049" w:gutter="0"/>
          <w:cols w:space="720" w:num="1"/>
        </w:sectPr>
      </w:pPr>
    </w:p>
    <w:p>
      <w:pPr>
        <w:pStyle w:val="11"/>
        <w:numPr>
          <w:ilvl w:val="0"/>
          <w:numId w:val="1"/>
        </w:numPr>
        <w:tabs>
          <w:tab w:val="left" w:pos="1025"/>
        </w:tabs>
        <w:spacing w:before="104" w:after="0" w:line="240" w:lineRule="auto"/>
        <w:ind w:left="1024" w:right="0" w:hanging="426"/>
        <w:jc w:val="left"/>
        <w:rPr>
          <w:sz w:val="24"/>
        </w:rPr>
      </w:pPr>
      <w:r>
        <w:rPr>
          <w:spacing w:val="2"/>
          <w:sz w:val="24"/>
        </w:rPr>
        <w:t xml:space="preserve">温 升：额定负载下连续运行 </w:t>
      </w:r>
      <w:r>
        <w:rPr>
          <w:sz w:val="24"/>
        </w:rPr>
        <w:t>60min</w:t>
      </w:r>
      <w:r>
        <w:rPr>
          <w:spacing w:val="-15"/>
          <w:sz w:val="24"/>
        </w:rPr>
        <w:t xml:space="preserve"> 后温升</w:t>
      </w:r>
      <w:r>
        <w:rPr>
          <w:sz w:val="24"/>
        </w:rPr>
        <w:t xml:space="preserve">≤65K </w:t>
      </w:r>
    </w:p>
    <w:p>
      <w:pPr>
        <w:pStyle w:val="11"/>
        <w:numPr>
          <w:ilvl w:val="0"/>
          <w:numId w:val="1"/>
        </w:numPr>
        <w:tabs>
          <w:tab w:val="left" w:pos="1025"/>
        </w:tabs>
        <w:spacing w:before="160" w:after="0" w:line="240" w:lineRule="auto"/>
        <w:ind w:left="1024" w:right="0" w:hanging="426"/>
        <w:jc w:val="left"/>
        <w:rPr>
          <w:sz w:val="24"/>
        </w:rPr>
      </w:pPr>
      <w:r>
        <w:rPr>
          <w:sz w:val="24"/>
        </w:rPr>
        <w:t xml:space="preserve">保护功能：过压、过流、零位启动、系统失谐（闪络）等保护功能 </w:t>
      </w:r>
    </w:p>
    <w:p>
      <w:pPr>
        <w:pStyle w:val="4"/>
        <w:spacing w:before="161"/>
        <w:ind w:left="599"/>
      </w:pPr>
      <w:r>
        <w:rPr>
          <w:rFonts w:ascii="Times New Roman" w:hAnsi="Times New Roman" w:eastAsia="Times New Roman"/>
        </w:rPr>
        <w:t xml:space="preserve">13. </w:t>
      </w:r>
      <w:r>
        <w:t>环境温度：－20℃-55℃</w:t>
      </w:r>
    </w:p>
    <w:p>
      <w:pPr>
        <w:pStyle w:val="4"/>
        <w:spacing w:before="160" w:line="364" w:lineRule="auto"/>
        <w:ind w:left="599" w:right="7079"/>
        <w:rPr>
          <w:b/>
        </w:rPr>
      </w:pPr>
      <w:r>
        <w:t>14. 相对湿度：≤90%RH 15. 海拔高度:≤3000 米</w:t>
      </w:r>
      <w:r>
        <w:rPr>
          <w:b/>
          <w:w w:val="99"/>
        </w:rPr>
        <w:t xml:space="preserve"> </w:t>
      </w:r>
    </w:p>
    <w:p>
      <w:pPr>
        <w:pStyle w:val="2"/>
        <w:spacing w:before="55"/>
        <w:rPr>
          <w:rFonts w:hint="eastAsia" w:ascii="黑体" w:eastAsia="黑体"/>
        </w:rPr>
      </w:pPr>
      <w:bookmarkStart w:id="4" w:name="_bookmark4"/>
      <w:bookmarkEnd w:id="4"/>
      <w:r>
        <w:rPr>
          <w:rFonts w:hint="eastAsia" w:ascii="黑体" w:eastAsia="黑体"/>
        </w:rPr>
        <w:t>五、 装置容量验证</w:t>
      </w:r>
    </w:p>
    <w:p>
      <w:pPr>
        <w:pStyle w:val="3"/>
        <w:spacing w:before="212"/>
        <w:ind w:left="597"/>
      </w:pPr>
      <w:r>
        <w:t xml:space="preserve">装置容量定为 135kVA，分四节电抗器，电抗器单节为 33.75kVA/27kV/1.25A/100H， </w:t>
      </w:r>
      <w:r>
        <w:rPr>
          <w:w w:val="99"/>
        </w:rPr>
        <w:t xml:space="preserve"> </w:t>
      </w:r>
    </w:p>
    <w:p>
      <w:pPr>
        <w:pStyle w:val="4"/>
        <w:spacing w:before="161" w:line="364" w:lineRule="auto"/>
        <w:ind w:left="597" w:right="106"/>
      </w:pPr>
      <w:r>
        <w:t>验证：1</w:t>
      </w:r>
      <w:r>
        <w:rPr>
          <w:spacing w:val="-3"/>
        </w:rPr>
        <w:t>、</w:t>
      </w:r>
      <w:r>
        <w:t>10kV/300mm</w:t>
      </w:r>
      <w:r>
        <w:rPr>
          <w:position w:val="12"/>
          <w:sz w:val="12"/>
        </w:rPr>
        <w:t xml:space="preserve">2 </w:t>
      </w:r>
      <w:r>
        <w:rPr>
          <w:spacing w:val="-22"/>
        </w:rPr>
        <w:t xml:space="preserve">电缆 </w:t>
      </w:r>
      <w:r>
        <w:t>3km</w:t>
      </w:r>
      <w:r>
        <w:rPr>
          <w:spacing w:val="-9"/>
        </w:rPr>
        <w:t xml:space="preserve"> 的交流耐压试验，电容量</w:t>
      </w:r>
      <w:r>
        <w:t>≤1.1265uF</w:t>
      </w:r>
      <w:r>
        <w:rPr>
          <w:spacing w:val="-11"/>
        </w:rPr>
        <w:t xml:space="preserve">，试验频率 </w:t>
      </w:r>
      <w:r>
        <w:t xml:space="preserve">30-300Hz， </w:t>
      </w:r>
      <w:r>
        <w:rPr>
          <w:spacing w:val="-13"/>
        </w:rPr>
        <w:t xml:space="preserve">试验电压 </w:t>
      </w:r>
      <w:r>
        <w:t>22kV，</w:t>
      </w:r>
      <w:r>
        <w:rPr>
          <w:spacing w:val="-12"/>
        </w:rPr>
        <w:t xml:space="preserve">试验时间 </w:t>
      </w:r>
      <w:r>
        <w:t xml:space="preserve">5min。 </w:t>
      </w:r>
    </w:p>
    <w:p>
      <w:pPr>
        <w:pStyle w:val="4"/>
        <w:spacing w:before="1"/>
        <w:ind w:left="599"/>
      </w:pPr>
      <w:r>
        <w:t xml:space="preserve">使用四节电抗器并联，L=100/4=25H </w:t>
      </w:r>
    </w:p>
    <w:p>
      <w:pPr>
        <w:pStyle w:val="4"/>
        <w:spacing w:before="161" w:line="364" w:lineRule="auto"/>
        <w:ind w:left="597" w:right="2766"/>
      </w:pPr>
      <w:r>
        <w:pict>
          <v:shape id="_x0000_s1030" o:spid="_x0000_s1030" o:spt="202" type="#_x0000_t202" style="position:absolute;left:0pt;margin-left:174.85pt;margin-top:39.25pt;height:6pt;width:6pt;mso-position-horizont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20" w:lineRule="exact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试</w:t>
                  </w:r>
                </w:p>
              </w:txbxContent>
            </v:textbox>
          </v:shape>
        </w:pict>
      </w:r>
      <w:r>
        <w:t>试验频率：f=1/2π√LC=1/(2×3.14×√25×1.1265×10</w:t>
      </w:r>
      <w:r>
        <w:rPr>
          <w:position w:val="12"/>
          <w:sz w:val="12"/>
        </w:rPr>
        <w:t>-6</w:t>
      </w:r>
      <w:r>
        <w:t>)=30Hz 试验电流：I=2πfCU</w:t>
      </w:r>
      <w:r>
        <w:rPr>
          <w:spacing w:val="59"/>
        </w:rPr>
        <w:t xml:space="preserve"> </w:t>
      </w:r>
      <w:r>
        <w:t>=2π×30×1.1265×10</w:t>
      </w:r>
      <w:r>
        <w:rPr>
          <w:position w:val="12"/>
          <w:sz w:val="12"/>
        </w:rPr>
        <w:t>-6</w:t>
      </w:r>
      <w:r>
        <w:t>×22×10</w:t>
      </w:r>
      <w:r>
        <w:rPr>
          <w:position w:val="12"/>
          <w:sz w:val="12"/>
        </w:rPr>
        <w:t>3</w:t>
      </w:r>
      <w:r>
        <w:t xml:space="preserve">=4.67A </w:t>
      </w:r>
    </w:p>
    <w:p>
      <w:pPr>
        <w:pStyle w:val="4"/>
        <w:spacing w:before="1" w:line="364" w:lineRule="auto"/>
        <w:ind w:left="592" w:right="226"/>
      </w:pPr>
      <w:r>
        <w:t>3、35kV/300mm</w:t>
      </w:r>
      <w:r>
        <w:rPr>
          <w:position w:val="12"/>
          <w:sz w:val="12"/>
        </w:rPr>
        <w:t xml:space="preserve">2 </w:t>
      </w:r>
      <w:r>
        <w:rPr>
          <w:spacing w:val="-8"/>
        </w:rPr>
        <w:t xml:space="preserve">电缆 </w:t>
      </w:r>
      <w:r>
        <w:t>1km</w:t>
      </w:r>
      <w:r>
        <w:rPr>
          <w:spacing w:val="-5"/>
        </w:rPr>
        <w:t xml:space="preserve"> 的交流耐压试验，电容量</w:t>
      </w:r>
      <w:r>
        <w:t>≤0.1945uF，</w:t>
      </w:r>
      <w:r>
        <w:rPr>
          <w:spacing w:val="-5"/>
        </w:rPr>
        <w:t xml:space="preserve">试验频率 </w:t>
      </w:r>
      <w:r>
        <w:t>30-300Hz，</w:t>
      </w:r>
      <w:r>
        <w:rPr>
          <w:spacing w:val="-8"/>
        </w:rPr>
        <w:t>试验</w:t>
      </w:r>
      <w:r>
        <w:rPr>
          <w:spacing w:val="-20"/>
        </w:rPr>
        <w:t xml:space="preserve">电压 </w:t>
      </w:r>
      <w:r>
        <w:t>52kV</w:t>
      </w:r>
      <w:r>
        <w:rPr>
          <w:spacing w:val="-11"/>
        </w:rPr>
        <w:t xml:space="preserve">，试验时间 </w:t>
      </w:r>
      <w:r>
        <w:t xml:space="preserve">60min。 </w:t>
      </w:r>
    </w:p>
    <w:p>
      <w:pPr>
        <w:pStyle w:val="4"/>
        <w:spacing w:before="1" w:line="364" w:lineRule="auto"/>
        <w:ind w:left="597" w:right="1743" w:firstLine="2"/>
      </w:pPr>
      <w:r>
        <w:t>使用两节电抗器串联（互感系数 1.15）两组并联，L=100×2×1.15/2=115H 试验频率：f=1/2π√LC=1/(2×3.14×√115×0.1945×10</w:t>
      </w:r>
      <w:r>
        <w:rPr>
          <w:position w:val="12"/>
          <w:sz w:val="12"/>
        </w:rPr>
        <w:t>-6</w:t>
      </w:r>
      <w:r>
        <w:t xml:space="preserve">)=33.65Hz </w:t>
      </w:r>
    </w:p>
    <w:p>
      <w:pPr>
        <w:pStyle w:val="4"/>
        <w:spacing w:before="2"/>
        <w:ind w:left="597"/>
      </w:pPr>
      <w:r>
        <w:pict>
          <v:shape id="_x0000_s1031" o:spid="_x0000_s1031" o:spt="202" type="#_x0000_t202" style="position:absolute;left:0pt;margin-left:174.85pt;margin-top:7.9pt;height:6pt;width:6pt;mso-position-horizont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20" w:lineRule="exact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试</w:t>
                  </w:r>
                </w:p>
              </w:txbxContent>
            </v:textbox>
          </v:shape>
        </w:pict>
      </w:r>
      <w:r>
        <w:t>试验电流：I=2πfCU</w:t>
      </w:r>
      <w:r>
        <w:rPr>
          <w:spacing w:val="59"/>
        </w:rPr>
        <w:t xml:space="preserve"> </w:t>
      </w:r>
      <w:r>
        <w:t>=2π×33.65×0.1945×10</w:t>
      </w:r>
      <w:r>
        <w:rPr>
          <w:position w:val="12"/>
          <w:sz w:val="12"/>
        </w:rPr>
        <w:t>-6</w:t>
      </w:r>
      <w:r>
        <w:t>×52×10</w:t>
      </w:r>
      <w:r>
        <w:rPr>
          <w:position w:val="12"/>
          <w:sz w:val="12"/>
        </w:rPr>
        <w:t>3</w:t>
      </w:r>
      <w:r>
        <w:t xml:space="preserve">=2.14A </w:t>
      </w:r>
    </w:p>
    <w:p>
      <w:pPr>
        <w:pStyle w:val="4"/>
        <w:spacing w:before="160"/>
        <w:ind w:left="592"/>
      </w:pPr>
      <w:r>
        <w:t>4、35kV/31500kVA 主变的交流耐压试验，电容量≤0.02uF，试验频率 45-65Hz，试验电压</w:t>
      </w:r>
    </w:p>
    <w:p>
      <w:pPr>
        <w:pStyle w:val="4"/>
        <w:spacing w:before="161"/>
        <w:ind w:left="592"/>
      </w:pPr>
      <w:r>
        <w:t xml:space="preserve">68kV,试验时间 1min。 </w:t>
      </w:r>
    </w:p>
    <w:p>
      <w:pPr>
        <w:pStyle w:val="4"/>
        <w:spacing w:before="160" w:line="364" w:lineRule="auto"/>
        <w:ind w:left="597" w:right="2525" w:firstLine="2"/>
      </w:pPr>
      <w:r>
        <w:pict>
          <v:shape id="_x0000_s1032" o:spid="_x0000_s1032" o:spt="202" type="#_x0000_t202" style="position:absolute;left:0pt;margin-left:174.85pt;margin-top:62.6pt;height:6pt;width:6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20" w:lineRule="exact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试</w:t>
                  </w:r>
                </w:p>
              </w:txbxContent>
            </v:textbox>
          </v:shape>
        </w:pict>
      </w:r>
      <w:r>
        <w:t>使用四节电抗器串联（</w:t>
      </w:r>
      <w:r>
        <w:rPr>
          <w:spacing w:val="-12"/>
        </w:rPr>
        <w:t xml:space="preserve">互感系数 </w:t>
      </w:r>
      <w:r>
        <w:t>1.25</w:t>
      </w:r>
      <w:r>
        <w:rPr>
          <w:spacing w:val="-120"/>
        </w:rPr>
        <w:t>）</w:t>
      </w:r>
      <w:r>
        <w:t>，L=100×4×1.25=500H，  试验频率：f=1/2π√LC=1/(2×3.14×√500×0.02×10</w:t>
      </w:r>
      <w:r>
        <w:rPr>
          <w:position w:val="12"/>
          <w:sz w:val="12"/>
        </w:rPr>
        <w:t>-6</w:t>
      </w:r>
      <w:r>
        <w:t>)=50.33Hz 试验电流：I=2πfCU</w:t>
      </w:r>
      <w:r>
        <w:rPr>
          <w:spacing w:val="59"/>
        </w:rPr>
        <w:t xml:space="preserve"> </w:t>
      </w:r>
      <w:r>
        <w:t>=2π×50.33×0.02×10</w:t>
      </w:r>
      <w:r>
        <w:rPr>
          <w:position w:val="12"/>
          <w:sz w:val="12"/>
        </w:rPr>
        <w:t>-6</w:t>
      </w:r>
      <w:r>
        <w:t>×68×10</w:t>
      </w:r>
      <w:r>
        <w:rPr>
          <w:position w:val="12"/>
          <w:sz w:val="12"/>
        </w:rPr>
        <w:t>3</w:t>
      </w:r>
      <w:r>
        <w:t xml:space="preserve">=0.43A </w:t>
      </w:r>
    </w:p>
    <w:p>
      <w:pPr>
        <w:pStyle w:val="3"/>
        <w:ind w:left="597"/>
      </w:pPr>
      <w:r>
        <w:t>满足实验要求。</w:t>
      </w:r>
      <w:r>
        <w:rPr>
          <w:w w:val="99"/>
        </w:rPr>
        <w:t xml:space="preserve"> </w:t>
      </w:r>
    </w:p>
    <w:p>
      <w:pPr>
        <w:pStyle w:val="2"/>
        <w:spacing w:before="214"/>
        <w:rPr>
          <w:rFonts w:hint="eastAsia" w:ascii="黑体" w:eastAsia="黑体"/>
        </w:rPr>
      </w:pPr>
      <w:r>
        <w:pict>
          <v:line id="_x0000_s1033" o:spid="_x0000_s1033" o:spt="20" style="position:absolute;left:0pt;margin-left:57pt;margin-top:35.7pt;height:35.15pt;width:155.4pt;mso-position-horizontal-relative:page;z-index:-25165721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bookmarkStart w:id="5" w:name="_bookmark5"/>
      <w:bookmarkEnd w:id="5"/>
      <w:r>
        <w:rPr>
          <w:rFonts w:hint="eastAsia" w:ascii="黑体" w:eastAsia="黑体"/>
        </w:rPr>
        <w:t>六、 试验时设备组合方式</w:t>
      </w:r>
    </w:p>
    <w:p>
      <w:pPr>
        <w:pStyle w:val="4"/>
        <w:spacing w:before="4"/>
        <w:rPr>
          <w:rFonts w:ascii="黑体"/>
          <w:sz w:val="10"/>
        </w:rPr>
      </w:pPr>
    </w:p>
    <w:tbl>
      <w:tblPr>
        <w:tblStyle w:val="8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3402"/>
        <w:gridCol w:w="1703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12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0"/>
              <w:ind w:left="2049" w:right="-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组合方式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12"/>
              <w:spacing w:before="4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被试品对象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0"/>
              <w:ind w:left="17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电抗器选择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12"/>
              <w:spacing w:before="5"/>
              <w:ind w:left="17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（33.75kVA/27kV 四节）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0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0" w:line="242" w:lineRule="auto"/>
              <w:ind w:left="245" w:righ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激励变压器输出端选择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0" w:line="242" w:lineRule="auto"/>
              <w:ind w:left="460" w:right="183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试验电压(kV)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1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5"/>
              <w:ind w:left="338" w:right="209"/>
              <w:rPr>
                <w:sz w:val="24"/>
              </w:rPr>
            </w:pPr>
            <w:r>
              <w:rPr>
                <w:sz w:val="24"/>
              </w:rPr>
              <w:t>10kV/300mm</w:t>
            </w:r>
            <w:r>
              <w:rPr>
                <w:position w:val="12"/>
                <w:sz w:val="12"/>
              </w:rPr>
              <w:t xml:space="preserve">2 </w:t>
            </w:r>
            <w:r>
              <w:rPr>
                <w:sz w:val="24"/>
              </w:rPr>
              <w:t xml:space="preserve">电缆 3km 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5"/>
              <w:ind w:left="176" w:right="51"/>
              <w:rPr>
                <w:sz w:val="24"/>
              </w:rPr>
            </w:pPr>
            <w:r>
              <w:rPr>
                <w:sz w:val="24"/>
              </w:rPr>
              <w:t xml:space="preserve">使用四节电抗器并联 </w:t>
            </w:r>
          </w:p>
        </w:tc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5"/>
              <w:ind w:left="585" w:right="462"/>
              <w:rPr>
                <w:sz w:val="24"/>
              </w:rPr>
            </w:pPr>
            <w:r>
              <w:rPr>
                <w:sz w:val="24"/>
              </w:rPr>
              <w:t xml:space="preserve">1.5kV 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5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≤22kV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1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5"/>
              <w:ind w:left="338" w:right="209"/>
              <w:rPr>
                <w:sz w:val="24"/>
              </w:rPr>
            </w:pPr>
            <w:r>
              <w:rPr>
                <w:sz w:val="24"/>
              </w:rPr>
              <w:t xml:space="preserve">10kV 开关等变电站设备 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5"/>
              <w:ind w:left="176" w:right="51"/>
              <w:rPr>
                <w:sz w:val="24"/>
              </w:rPr>
            </w:pPr>
            <w:r>
              <w:rPr>
                <w:sz w:val="24"/>
              </w:rPr>
              <w:t xml:space="preserve">使用电抗器三节串联 </w:t>
            </w:r>
          </w:p>
        </w:tc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5"/>
              <w:ind w:left="585" w:right="461"/>
              <w:rPr>
                <w:sz w:val="24"/>
              </w:rPr>
            </w:pPr>
            <w:r>
              <w:rPr>
                <w:sz w:val="24"/>
              </w:rPr>
              <w:t xml:space="preserve">3kV 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5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≤42kV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1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2"/>
              <w:ind w:left="338" w:right="209"/>
              <w:rPr>
                <w:sz w:val="24"/>
              </w:rPr>
            </w:pPr>
            <w:r>
              <w:rPr>
                <w:sz w:val="24"/>
              </w:rPr>
              <w:t>35kV/300mm</w:t>
            </w:r>
            <w:r>
              <w:rPr>
                <w:position w:val="12"/>
                <w:sz w:val="12"/>
              </w:rPr>
              <w:t xml:space="preserve">2 </w:t>
            </w:r>
            <w:r>
              <w:rPr>
                <w:sz w:val="24"/>
              </w:rPr>
              <w:t xml:space="preserve">电缆 1km 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2"/>
              <w:ind w:left="176" w:right="51"/>
              <w:rPr>
                <w:sz w:val="24"/>
              </w:rPr>
            </w:pPr>
            <w:r>
              <w:rPr>
                <w:sz w:val="24"/>
              </w:rPr>
              <w:t xml:space="preserve">使用电抗器两节串联两组并联 </w:t>
            </w:r>
          </w:p>
        </w:tc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2"/>
              <w:ind w:left="585" w:right="461"/>
              <w:rPr>
                <w:sz w:val="24"/>
              </w:rPr>
            </w:pPr>
            <w:r>
              <w:rPr>
                <w:sz w:val="24"/>
              </w:rPr>
              <w:t xml:space="preserve">3kV 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2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≤52kV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1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2"/>
              <w:ind w:left="338" w:right="209"/>
              <w:rPr>
                <w:sz w:val="24"/>
              </w:rPr>
            </w:pPr>
            <w:r>
              <w:rPr>
                <w:sz w:val="24"/>
              </w:rPr>
              <w:t xml:space="preserve">35kV/31500kVA 主变 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2"/>
              <w:ind w:left="176" w:right="51"/>
              <w:rPr>
                <w:sz w:val="24"/>
              </w:rPr>
            </w:pPr>
            <w:r>
              <w:rPr>
                <w:sz w:val="24"/>
              </w:rPr>
              <w:t xml:space="preserve">使用四节电抗器串联 </w:t>
            </w:r>
          </w:p>
        </w:tc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2"/>
              <w:ind w:left="585" w:right="461"/>
              <w:rPr>
                <w:sz w:val="24"/>
              </w:rPr>
            </w:pPr>
            <w:r>
              <w:rPr>
                <w:sz w:val="24"/>
              </w:rPr>
              <w:t xml:space="preserve">6kV 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2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≤68kV 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240" w:right="900" w:bottom="1240" w:left="680" w:header="680" w:footer="1049" w:gutter="0"/>
          <w:cols w:space="720" w:num="1"/>
        </w:sectPr>
      </w:pPr>
    </w:p>
    <w:p>
      <w:pPr>
        <w:pStyle w:val="4"/>
        <w:rPr>
          <w:rFonts w:ascii="黑体"/>
          <w:sz w:val="2"/>
        </w:rPr>
      </w:pPr>
    </w:p>
    <w:tbl>
      <w:tblPr>
        <w:tblStyle w:val="8"/>
        <w:tblW w:w="0" w:type="auto"/>
        <w:tblInd w:w="46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3402"/>
        <w:gridCol w:w="1703"/>
        <w:gridCol w:w="14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121" w:type="dxa"/>
            <w:tcBorders>
              <w:left w:val="single" w:color="000000" w:sz="4" w:space="0"/>
            </w:tcBorders>
          </w:tcPr>
          <w:p>
            <w:pPr>
              <w:pStyle w:val="12"/>
              <w:spacing w:before="5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35kV 开关等电气设备 </w:t>
            </w:r>
          </w:p>
        </w:tc>
        <w:tc>
          <w:tcPr>
            <w:tcW w:w="3402" w:type="dxa"/>
          </w:tcPr>
          <w:p>
            <w:pPr>
              <w:pStyle w:val="12"/>
              <w:spacing w:before="52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使用电抗器四节串联 </w:t>
            </w:r>
          </w:p>
        </w:tc>
        <w:tc>
          <w:tcPr>
            <w:tcW w:w="1703" w:type="dxa"/>
          </w:tcPr>
          <w:p>
            <w:pPr>
              <w:pStyle w:val="12"/>
              <w:spacing w:before="52"/>
              <w:ind w:left="6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6kV </w:t>
            </w:r>
          </w:p>
        </w:tc>
        <w:tc>
          <w:tcPr>
            <w:tcW w:w="1420" w:type="dxa"/>
            <w:tcBorders>
              <w:right w:val="single" w:color="000000" w:sz="4" w:space="0"/>
            </w:tcBorders>
          </w:tcPr>
          <w:p>
            <w:pPr>
              <w:pStyle w:val="12"/>
              <w:spacing w:before="52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≤95kV </w:t>
            </w:r>
          </w:p>
        </w:tc>
      </w:tr>
    </w:tbl>
    <w:p>
      <w:pPr>
        <w:pStyle w:val="4"/>
        <w:spacing w:before="6"/>
        <w:rPr>
          <w:rFonts w:ascii="黑体"/>
          <w:sz w:val="5"/>
        </w:rPr>
      </w:pPr>
    </w:p>
    <w:p>
      <w:pPr>
        <w:pStyle w:val="2"/>
        <w:rPr>
          <w:rFonts w:hint="eastAsia" w:ascii="黑体" w:eastAsia="黑体"/>
        </w:rPr>
      </w:pPr>
      <w:bookmarkStart w:id="6" w:name="_bookmark6"/>
      <w:bookmarkEnd w:id="6"/>
      <w:r>
        <w:rPr>
          <w:rFonts w:hint="eastAsia" w:ascii="黑体" w:eastAsia="黑体"/>
        </w:rPr>
        <w:t>七、 系统配置参数</w:t>
      </w:r>
    </w:p>
    <w:p>
      <w:pPr>
        <w:pStyle w:val="3"/>
        <w:spacing w:before="133"/>
      </w:pPr>
      <w:r>
        <w:t>( 一 ) 变 频 电 源 HTXZ-7.5kW 1 台</w:t>
      </w:r>
      <w:r>
        <w:rPr>
          <w:w w:val="99"/>
        </w:rPr>
        <w:t xml:space="preserve"> </w:t>
      </w:r>
    </w:p>
    <w:p>
      <w:pPr>
        <w:pStyle w:val="4"/>
        <w:spacing w:before="84"/>
        <w:ind w:left="599"/>
      </w:pPr>
      <w:r>
        <w:t xml:space="preserve">1) 额定输出容量：7.5kW </w:t>
      </w:r>
    </w:p>
    <w:p>
      <w:pPr>
        <w:pStyle w:val="4"/>
        <w:spacing w:before="160"/>
        <w:ind w:left="599"/>
      </w:pPr>
      <w:r>
        <w:t>2)</w:t>
      </w:r>
      <w:r>
        <w:rPr>
          <w:spacing w:val="-15"/>
        </w:rPr>
        <w:t xml:space="preserve"> 工作电源：</w:t>
      </w:r>
      <w:r>
        <w:t>220/380±10%V（单/三相</w:t>
      </w:r>
      <w:r>
        <w:rPr>
          <w:spacing w:val="-120"/>
        </w:rPr>
        <w:t>）</w:t>
      </w:r>
      <w:r>
        <w:t xml:space="preserve">，工频 </w:t>
      </w:r>
    </w:p>
    <w:p>
      <w:pPr>
        <w:pStyle w:val="4"/>
        <w:spacing w:before="161"/>
        <w:ind w:left="597"/>
      </w:pPr>
      <w:r>
        <w:t xml:space="preserve">3) 输出电压：0–400V </w:t>
      </w:r>
    </w:p>
    <w:p>
      <w:pPr>
        <w:pStyle w:val="11"/>
        <w:numPr>
          <w:ilvl w:val="0"/>
          <w:numId w:val="2"/>
        </w:numPr>
        <w:tabs>
          <w:tab w:val="left" w:pos="881"/>
        </w:tabs>
        <w:spacing w:before="160" w:after="0" w:line="240" w:lineRule="auto"/>
        <w:ind w:left="880" w:right="0" w:hanging="282"/>
        <w:jc w:val="left"/>
        <w:rPr>
          <w:sz w:val="24"/>
        </w:rPr>
      </w:pPr>
      <w:r>
        <w:rPr>
          <w:spacing w:val="-1"/>
          <w:sz w:val="24"/>
        </w:rPr>
        <w:t>额定输入电流：</w:t>
      </w:r>
      <w:r>
        <w:rPr>
          <w:sz w:val="24"/>
        </w:rPr>
        <w:t xml:space="preserve">18.75A </w:t>
      </w:r>
    </w:p>
    <w:p>
      <w:pPr>
        <w:pStyle w:val="11"/>
        <w:numPr>
          <w:ilvl w:val="0"/>
          <w:numId w:val="2"/>
        </w:numPr>
        <w:tabs>
          <w:tab w:val="left" w:pos="881"/>
        </w:tabs>
        <w:spacing w:before="161" w:after="0" w:line="240" w:lineRule="auto"/>
        <w:ind w:left="880" w:right="0" w:hanging="282"/>
        <w:jc w:val="left"/>
        <w:rPr>
          <w:sz w:val="24"/>
        </w:rPr>
      </w:pPr>
      <w:r>
        <w:rPr>
          <w:spacing w:val="-1"/>
          <w:sz w:val="24"/>
        </w:rPr>
        <w:t>额定输出电流：</w:t>
      </w:r>
      <w:r>
        <w:rPr>
          <w:sz w:val="24"/>
        </w:rPr>
        <w:t xml:space="preserve">18.75A </w:t>
      </w:r>
    </w:p>
    <w:p>
      <w:pPr>
        <w:pStyle w:val="11"/>
        <w:numPr>
          <w:ilvl w:val="0"/>
          <w:numId w:val="2"/>
        </w:numPr>
        <w:tabs>
          <w:tab w:val="left" w:pos="881"/>
        </w:tabs>
        <w:spacing w:before="161" w:after="0" w:line="240" w:lineRule="auto"/>
        <w:ind w:left="880" w:right="0" w:hanging="282"/>
        <w:jc w:val="left"/>
        <w:rPr>
          <w:sz w:val="24"/>
        </w:rPr>
      </w:pPr>
      <w:r>
        <w:rPr>
          <w:spacing w:val="-1"/>
          <w:sz w:val="24"/>
        </w:rPr>
        <w:t>电压分辨率：</w:t>
      </w:r>
      <w:r>
        <w:rPr>
          <w:sz w:val="24"/>
        </w:rPr>
        <w:t xml:space="preserve">0.01kV </w:t>
      </w:r>
    </w:p>
    <w:p>
      <w:pPr>
        <w:pStyle w:val="11"/>
        <w:numPr>
          <w:ilvl w:val="0"/>
          <w:numId w:val="2"/>
        </w:numPr>
        <w:tabs>
          <w:tab w:val="left" w:pos="881"/>
        </w:tabs>
        <w:spacing w:before="160" w:after="0" w:line="240" w:lineRule="auto"/>
        <w:ind w:left="880" w:right="0" w:hanging="282"/>
        <w:jc w:val="left"/>
        <w:rPr>
          <w:sz w:val="24"/>
        </w:rPr>
      </w:pPr>
      <w:r>
        <w:rPr>
          <w:spacing w:val="-1"/>
          <w:sz w:val="24"/>
        </w:rPr>
        <w:t>电压测量精度：</w:t>
      </w:r>
      <w:r>
        <w:rPr>
          <w:sz w:val="24"/>
        </w:rPr>
        <w:t xml:space="preserve">1.5% </w:t>
      </w:r>
    </w:p>
    <w:p>
      <w:pPr>
        <w:pStyle w:val="11"/>
        <w:numPr>
          <w:ilvl w:val="0"/>
          <w:numId w:val="2"/>
        </w:numPr>
        <w:tabs>
          <w:tab w:val="left" w:pos="881"/>
        </w:tabs>
        <w:spacing w:before="161" w:after="0" w:line="240" w:lineRule="auto"/>
        <w:ind w:left="880" w:right="0" w:hanging="282"/>
        <w:jc w:val="left"/>
        <w:rPr>
          <w:sz w:val="24"/>
        </w:rPr>
      </w:pPr>
      <w:r>
        <w:rPr>
          <w:spacing w:val="-1"/>
          <w:sz w:val="24"/>
        </w:rPr>
        <w:t>频率调节范围：</w:t>
      </w:r>
      <w:r>
        <w:rPr>
          <w:sz w:val="24"/>
        </w:rPr>
        <w:t xml:space="preserve">30–300Hz </w:t>
      </w:r>
    </w:p>
    <w:p>
      <w:pPr>
        <w:pStyle w:val="11"/>
        <w:numPr>
          <w:ilvl w:val="0"/>
          <w:numId w:val="2"/>
        </w:numPr>
        <w:tabs>
          <w:tab w:val="left" w:pos="881"/>
        </w:tabs>
        <w:spacing w:before="160" w:after="0" w:line="240" w:lineRule="auto"/>
        <w:ind w:left="880" w:right="0" w:hanging="282"/>
        <w:jc w:val="left"/>
        <w:rPr>
          <w:sz w:val="24"/>
        </w:rPr>
      </w:pPr>
      <w:r>
        <w:rPr>
          <w:sz w:val="24"/>
        </w:rPr>
        <w:t xml:space="preserve">频率调节分辨率：≤0.1Hz </w:t>
      </w:r>
    </w:p>
    <w:p>
      <w:pPr>
        <w:pStyle w:val="4"/>
        <w:spacing w:before="161"/>
        <w:ind w:left="599"/>
      </w:pPr>
      <w:r>
        <w:t xml:space="preserve">10) 频率稳定度：0.1% </w:t>
      </w:r>
    </w:p>
    <w:p>
      <w:pPr>
        <w:pStyle w:val="11"/>
        <w:numPr>
          <w:ilvl w:val="0"/>
          <w:numId w:val="3"/>
        </w:numPr>
        <w:tabs>
          <w:tab w:val="left" w:pos="1025"/>
        </w:tabs>
        <w:spacing w:before="160" w:after="0" w:line="240" w:lineRule="auto"/>
        <w:ind w:left="1024" w:right="0" w:hanging="426"/>
        <w:jc w:val="left"/>
        <w:rPr>
          <w:sz w:val="24"/>
        </w:rPr>
      </w:pPr>
      <w:r>
        <w:rPr>
          <w:spacing w:val="-5"/>
          <w:sz w:val="24"/>
        </w:rPr>
        <w:t xml:space="preserve">运 行 时 间：额定容量下连续 </w:t>
      </w:r>
      <w:r>
        <w:rPr>
          <w:sz w:val="24"/>
        </w:rPr>
        <w:t xml:space="preserve">60min  </w:t>
      </w:r>
    </w:p>
    <w:p>
      <w:pPr>
        <w:pStyle w:val="11"/>
        <w:numPr>
          <w:ilvl w:val="0"/>
          <w:numId w:val="3"/>
        </w:numPr>
        <w:tabs>
          <w:tab w:val="left" w:pos="1025"/>
          <w:tab w:val="left" w:pos="1744"/>
        </w:tabs>
        <w:spacing w:before="161" w:after="0" w:line="364" w:lineRule="auto"/>
        <w:ind w:left="599" w:right="2819" w:firstLine="0"/>
        <w:jc w:val="left"/>
        <w:rPr>
          <w:sz w:val="24"/>
        </w:rPr>
      </w:pPr>
      <w:r>
        <w:rPr>
          <w:sz w:val="24"/>
        </w:rPr>
        <w:t>温</w:t>
      </w:r>
      <w:r>
        <w:rPr>
          <w:sz w:val="24"/>
        </w:rPr>
        <w:tab/>
      </w:r>
      <w:r>
        <w:rPr>
          <w:sz w:val="24"/>
        </w:rPr>
        <w:t>升：额定容量下连续运行</w:t>
      </w:r>
      <w:r>
        <w:rPr>
          <w:spacing w:val="-60"/>
          <w:sz w:val="24"/>
        </w:rPr>
        <w:t xml:space="preserve"> </w:t>
      </w:r>
      <w:r>
        <w:rPr>
          <w:sz w:val="24"/>
        </w:rPr>
        <w:t>60min</w:t>
      </w:r>
      <w:r>
        <w:rPr>
          <w:spacing w:val="-60"/>
          <w:sz w:val="24"/>
        </w:rPr>
        <w:t xml:space="preserve"> </w:t>
      </w:r>
      <w:r>
        <w:rPr>
          <w:sz w:val="24"/>
        </w:rPr>
        <w:t>元器件最高温度≤65K 13)</w:t>
      </w:r>
      <w:r>
        <w:rPr>
          <w:spacing w:val="-56"/>
          <w:sz w:val="24"/>
        </w:rPr>
        <w:t xml:space="preserve"> </w:t>
      </w:r>
      <w:r>
        <w:rPr>
          <w:sz w:val="24"/>
        </w:rPr>
        <w:t>噪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声 水 平：≤50dB </w:t>
      </w:r>
    </w:p>
    <w:p>
      <w:pPr>
        <w:pStyle w:val="4"/>
        <w:spacing w:before="1"/>
        <w:ind w:left="599"/>
      </w:pPr>
      <w:r>
        <w:t>14)</w:t>
      </w:r>
      <w:r>
        <w:rPr>
          <w:spacing w:val="-20"/>
        </w:rPr>
        <w:t xml:space="preserve"> 尺寸</w:t>
      </w:r>
      <w:r>
        <w:t>（</w:t>
      </w:r>
      <w:r>
        <w:rPr>
          <w:spacing w:val="-16"/>
        </w:rPr>
        <w:t xml:space="preserve">长宽高 </w:t>
      </w:r>
      <w:r>
        <w:t>mm</w:t>
      </w:r>
      <w:r>
        <w:rPr>
          <w:spacing w:val="-120"/>
        </w:rPr>
        <w:t>）</w:t>
      </w:r>
      <w:r>
        <w:t xml:space="preserve">：400×280×400 </w:t>
      </w:r>
    </w:p>
    <w:p>
      <w:pPr>
        <w:pStyle w:val="4"/>
        <w:spacing w:before="161"/>
        <w:ind w:left="599"/>
      </w:pPr>
      <w:r>
        <w:t xml:space="preserve">15) 重 量：约 10kg </w:t>
      </w:r>
    </w:p>
    <w:p>
      <w:pPr>
        <w:pStyle w:val="3"/>
        <w:spacing w:before="81"/>
      </w:pPr>
      <w:r>
        <w:t>( 二 ) 激 励 变 压 器 HTJL-7.5kVA/1.5/3/6kV/0.4kV</w:t>
      </w:r>
      <w:r>
        <w:rPr>
          <w:spacing w:val="51"/>
        </w:rPr>
        <w:t xml:space="preserve"> </w:t>
      </w:r>
      <w:r>
        <w:t>1 台</w:t>
      </w:r>
      <w:r>
        <w:rPr>
          <w:w w:val="99"/>
        </w:rPr>
        <w:t xml:space="preserve"> </w:t>
      </w:r>
    </w:p>
    <w:p>
      <w:pPr>
        <w:pStyle w:val="11"/>
        <w:numPr>
          <w:ilvl w:val="0"/>
          <w:numId w:val="4"/>
        </w:numPr>
        <w:tabs>
          <w:tab w:val="left" w:pos="881"/>
        </w:tabs>
        <w:spacing w:before="84" w:after="0" w:line="364" w:lineRule="auto"/>
        <w:ind w:left="599" w:right="7404" w:hanging="3"/>
        <w:jc w:val="left"/>
        <w:rPr>
          <w:sz w:val="24"/>
        </w:rPr>
      </w:pPr>
      <w:r>
        <w:rPr>
          <w:sz w:val="24"/>
        </w:rPr>
        <w:t>额定容量：7.5kVA 2)</w:t>
      </w:r>
      <w:r>
        <w:rPr>
          <w:spacing w:val="-15"/>
          <w:sz w:val="24"/>
        </w:rPr>
        <w:t xml:space="preserve"> 输入电压：</w:t>
      </w:r>
      <w:r>
        <w:rPr>
          <w:sz w:val="24"/>
        </w:rPr>
        <w:t xml:space="preserve">0-400V </w:t>
      </w:r>
    </w:p>
    <w:p>
      <w:pPr>
        <w:pStyle w:val="4"/>
        <w:spacing w:before="1"/>
        <w:ind w:left="599"/>
      </w:pPr>
      <w:r>
        <w:t xml:space="preserve">3) 输出电压：1.5/3/6kV </w:t>
      </w:r>
    </w:p>
    <w:p>
      <w:pPr>
        <w:pStyle w:val="4"/>
        <w:spacing w:before="160"/>
        <w:ind w:left="599"/>
      </w:pPr>
      <w:r>
        <w:t xml:space="preserve">4) 结 构：干式 </w:t>
      </w:r>
    </w:p>
    <w:p>
      <w:pPr>
        <w:pStyle w:val="4"/>
        <w:spacing w:before="162"/>
        <w:ind w:left="599"/>
      </w:pPr>
      <w:r>
        <w:t>5)</w:t>
      </w:r>
      <w:r>
        <w:rPr>
          <w:spacing w:val="-27"/>
        </w:rPr>
        <w:t xml:space="preserve"> 尺寸</w:t>
      </w:r>
      <w:r>
        <w:t>（</w:t>
      </w:r>
      <w:r>
        <w:rPr>
          <w:spacing w:val="-16"/>
        </w:rPr>
        <w:t xml:space="preserve">长宽高 </w:t>
      </w:r>
      <w:r>
        <w:t>mm</w:t>
      </w:r>
      <w:r>
        <w:rPr>
          <w:spacing w:val="-120"/>
        </w:rPr>
        <w:t>）</w:t>
      </w:r>
      <w:r>
        <w:t xml:space="preserve">：450×330×430 </w:t>
      </w:r>
    </w:p>
    <w:p>
      <w:pPr>
        <w:pStyle w:val="4"/>
        <w:spacing w:before="160"/>
        <w:ind w:left="599"/>
      </w:pPr>
      <w:r>
        <w:t xml:space="preserve">6) 重 量：约 50kg </w:t>
      </w:r>
    </w:p>
    <w:p>
      <w:pPr>
        <w:spacing w:before="81" w:line="304" w:lineRule="auto"/>
        <w:ind w:left="599" w:right="1851" w:hanging="144"/>
        <w:jc w:val="left"/>
        <w:rPr>
          <w:sz w:val="24"/>
        </w:rPr>
      </w:pPr>
      <w:r>
        <w:rPr>
          <w:b/>
          <w:sz w:val="24"/>
        </w:rPr>
        <w:t>( 三 ) 高 压 电 抗 器 HTDK-33.75kVA/27kV                     4 节</w:t>
      </w:r>
      <w:r>
        <w:rPr>
          <w:sz w:val="24"/>
        </w:rPr>
        <w:t xml:space="preserve">1) 额定容量：33.75kVA; </w:t>
      </w:r>
    </w:p>
    <w:p>
      <w:pPr>
        <w:pStyle w:val="11"/>
        <w:numPr>
          <w:ilvl w:val="0"/>
          <w:numId w:val="4"/>
        </w:numPr>
        <w:tabs>
          <w:tab w:val="left" w:pos="881"/>
        </w:tabs>
        <w:spacing w:before="79" w:after="0" w:line="364" w:lineRule="auto"/>
        <w:ind w:left="597" w:right="7524" w:firstLine="2"/>
        <w:jc w:val="left"/>
        <w:rPr>
          <w:sz w:val="24"/>
        </w:rPr>
      </w:pPr>
      <w:r>
        <w:rPr>
          <w:sz w:val="24"/>
        </w:rPr>
        <w:t>额定电压：27kV 3)</w:t>
      </w:r>
      <w:r>
        <w:rPr>
          <w:spacing w:val="-14"/>
          <w:sz w:val="24"/>
        </w:rPr>
        <w:t xml:space="preserve"> 额定电流：</w:t>
      </w:r>
      <w:r>
        <w:rPr>
          <w:sz w:val="24"/>
        </w:rPr>
        <w:t xml:space="preserve">1.25A </w:t>
      </w:r>
    </w:p>
    <w:p>
      <w:pPr>
        <w:pStyle w:val="4"/>
        <w:spacing w:before="1"/>
        <w:ind w:left="597"/>
      </w:pPr>
      <w:r>
        <w:t xml:space="preserve">4) 电 感 量：100H/单节 </w:t>
      </w:r>
    </w:p>
    <w:p>
      <w:pPr>
        <w:pStyle w:val="4"/>
        <w:spacing w:before="161"/>
        <w:ind w:left="597"/>
      </w:pPr>
      <w:r>
        <w:t xml:space="preserve">5) 品质因素：Q≥30 (f=45Hz) </w:t>
      </w:r>
    </w:p>
    <w:p>
      <w:pPr>
        <w:spacing w:after="0"/>
        <w:sectPr>
          <w:pgSz w:w="11910" w:h="16840"/>
          <w:pgMar w:top="1240" w:right="900" w:bottom="1240" w:left="680" w:header="680" w:footer="1049" w:gutter="0"/>
          <w:cols w:space="720" w:num="1"/>
        </w:sectPr>
      </w:pPr>
    </w:p>
    <w:p>
      <w:pPr>
        <w:pStyle w:val="4"/>
        <w:spacing w:before="104"/>
        <w:ind w:left="597"/>
      </w:pPr>
      <w:r>
        <w:t xml:space="preserve">6) 结 构：干式 </w:t>
      </w:r>
    </w:p>
    <w:p>
      <w:pPr>
        <w:pStyle w:val="4"/>
        <w:spacing w:before="160"/>
        <w:ind w:left="597"/>
      </w:pPr>
      <w:r>
        <w:t>7)</w:t>
      </w:r>
      <w:r>
        <w:rPr>
          <w:spacing w:val="-26"/>
        </w:rPr>
        <w:t xml:space="preserve"> 尺寸</w:t>
      </w:r>
      <w:r>
        <w:t>（</w:t>
      </w:r>
      <w:r>
        <w:rPr>
          <w:spacing w:val="-16"/>
        </w:rPr>
        <w:t xml:space="preserve">内径高 </w:t>
      </w:r>
      <w:r>
        <w:t>mm</w:t>
      </w:r>
      <w:r>
        <w:rPr>
          <w:spacing w:val="-120"/>
        </w:rPr>
        <w:t>）</w:t>
      </w:r>
      <w:r>
        <w:t>：</w:t>
      </w:r>
      <w:r>
        <w:rPr>
          <w:rFonts w:hint="eastAsia" w:ascii="MS Gothic" w:hAnsi="MS Gothic" w:eastAsia="MS Gothic"/>
        </w:rPr>
        <w:t xml:space="preserve">∅ </w:t>
      </w:r>
      <w:r>
        <w:t xml:space="preserve">302×435 </w:t>
      </w:r>
    </w:p>
    <w:p>
      <w:pPr>
        <w:pStyle w:val="4"/>
        <w:spacing w:before="161"/>
        <w:ind w:left="597"/>
      </w:pPr>
      <w:r>
        <w:t xml:space="preserve">8) 重 量：约 55kg </w:t>
      </w:r>
    </w:p>
    <w:p>
      <w:pPr>
        <w:pStyle w:val="3"/>
        <w:spacing w:before="81"/>
      </w:pPr>
      <w:r>
        <w:t>( 四 ) 电 容 分 压 器 HTFY-1000pF/110kV 1 套</w:t>
      </w:r>
      <w:r>
        <w:rPr>
          <w:w w:val="99"/>
        </w:rPr>
        <w:t xml:space="preserve"> </w:t>
      </w:r>
    </w:p>
    <w:p>
      <w:pPr>
        <w:pStyle w:val="11"/>
        <w:numPr>
          <w:ilvl w:val="0"/>
          <w:numId w:val="5"/>
        </w:numPr>
        <w:tabs>
          <w:tab w:val="left" w:pos="881"/>
        </w:tabs>
        <w:spacing w:before="84" w:after="0" w:line="240" w:lineRule="auto"/>
        <w:ind w:left="880" w:right="0" w:hanging="282"/>
        <w:jc w:val="left"/>
        <w:rPr>
          <w:sz w:val="24"/>
        </w:rPr>
      </w:pPr>
      <w:r>
        <w:rPr>
          <w:sz w:val="24"/>
        </w:rPr>
        <w:t xml:space="preserve">额定电压：110kV </w:t>
      </w:r>
    </w:p>
    <w:p>
      <w:pPr>
        <w:pStyle w:val="11"/>
        <w:numPr>
          <w:ilvl w:val="0"/>
          <w:numId w:val="5"/>
        </w:numPr>
        <w:tabs>
          <w:tab w:val="left" w:pos="881"/>
        </w:tabs>
        <w:spacing w:before="160" w:after="0" w:line="240" w:lineRule="auto"/>
        <w:ind w:left="880" w:right="0" w:hanging="284"/>
        <w:jc w:val="left"/>
        <w:rPr>
          <w:sz w:val="24"/>
        </w:rPr>
      </w:pPr>
      <w:r>
        <w:rPr>
          <w:sz w:val="24"/>
        </w:rPr>
        <w:t xml:space="preserve">高压电容量：1000pF </w:t>
      </w:r>
    </w:p>
    <w:p>
      <w:pPr>
        <w:pStyle w:val="11"/>
        <w:numPr>
          <w:ilvl w:val="0"/>
          <w:numId w:val="5"/>
        </w:numPr>
        <w:tabs>
          <w:tab w:val="left" w:pos="881"/>
        </w:tabs>
        <w:spacing w:before="161" w:after="0" w:line="364" w:lineRule="auto"/>
        <w:ind w:left="599" w:right="6923" w:firstLine="0"/>
        <w:jc w:val="left"/>
        <w:rPr>
          <w:sz w:val="24"/>
        </w:rPr>
      </w:pPr>
      <w:r>
        <w:rPr>
          <w:sz w:val="24"/>
        </w:rPr>
        <w:t>介质损耗：tgσ≤0.5% 4)</w:t>
      </w:r>
      <w:r>
        <w:rPr>
          <w:spacing w:val="-15"/>
          <w:sz w:val="24"/>
        </w:rPr>
        <w:t xml:space="preserve"> 分 压 比</w:t>
      </w:r>
      <w:r>
        <w:rPr>
          <w:sz w:val="24"/>
        </w:rPr>
        <w:t xml:space="preserve">：1500：1 </w:t>
      </w:r>
    </w:p>
    <w:p>
      <w:pPr>
        <w:pStyle w:val="4"/>
        <w:spacing w:before="2"/>
        <w:ind w:left="599"/>
      </w:pPr>
      <w:r>
        <w:t xml:space="preserve">5) 测量精度：有效值 1.5 级 </w:t>
      </w:r>
    </w:p>
    <w:p>
      <w:pPr>
        <w:pStyle w:val="4"/>
        <w:spacing w:before="160"/>
        <w:ind w:left="599"/>
      </w:pPr>
      <w:r>
        <w:t>6)</w:t>
      </w:r>
      <w:r>
        <w:rPr>
          <w:spacing w:val="-27"/>
        </w:rPr>
        <w:t xml:space="preserve"> 尺寸</w:t>
      </w:r>
      <w:r>
        <w:rPr>
          <w:spacing w:val="-1"/>
        </w:rPr>
        <w:t>（</w:t>
      </w:r>
      <w:r>
        <w:rPr>
          <w:spacing w:val="-15"/>
        </w:rPr>
        <w:t xml:space="preserve">内径高 </w:t>
      </w:r>
      <w:r>
        <w:t>mm</w:t>
      </w:r>
      <w:r>
        <w:rPr>
          <w:spacing w:val="-120"/>
        </w:rPr>
        <w:t>）</w:t>
      </w:r>
      <w:r>
        <w:t>：</w:t>
      </w:r>
      <w:r>
        <w:rPr>
          <w:rFonts w:hint="eastAsia" w:ascii="MS Gothic" w:hAnsi="MS Gothic" w:eastAsia="MS Gothic"/>
        </w:rPr>
        <w:t xml:space="preserve">∅ </w:t>
      </w:r>
      <w:r>
        <w:t xml:space="preserve">140×1000 </w:t>
      </w:r>
    </w:p>
    <w:p>
      <w:pPr>
        <w:pStyle w:val="4"/>
        <w:spacing w:before="161"/>
        <w:ind w:left="599"/>
      </w:pPr>
      <w:r>
        <w:t xml:space="preserve">7) 重 量：约 8kg </w:t>
      </w:r>
    </w:p>
    <w:p>
      <w:pPr>
        <w:pStyle w:val="2"/>
        <w:spacing w:before="214"/>
        <w:rPr>
          <w:rFonts w:hint="eastAsia" w:ascii="黑体" w:eastAsia="黑体"/>
        </w:rPr>
      </w:pPr>
      <w:bookmarkStart w:id="7" w:name="_bookmark7"/>
      <w:bookmarkEnd w:id="7"/>
      <w:r>
        <w:rPr>
          <w:rFonts w:hint="eastAsia" w:ascii="黑体" w:eastAsia="黑体"/>
        </w:rPr>
        <w:t>八、 供货清单</w:t>
      </w:r>
    </w:p>
    <w:p>
      <w:pPr>
        <w:pStyle w:val="4"/>
        <w:spacing w:before="4"/>
        <w:rPr>
          <w:rFonts w:ascii="黑体"/>
          <w:sz w:val="10"/>
        </w:rPr>
      </w:pPr>
    </w:p>
    <w:tbl>
      <w:tblPr>
        <w:tblStyle w:val="8"/>
        <w:tblW w:w="0" w:type="auto"/>
        <w:tblInd w:w="6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990"/>
        <w:gridCol w:w="4537"/>
        <w:gridCol w:w="1231"/>
        <w:gridCol w:w="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03" w:type="dxa"/>
          </w:tcPr>
          <w:p>
            <w:pPr>
              <w:pStyle w:val="12"/>
              <w:spacing w:before="67"/>
              <w:ind w:left="153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990" w:type="dxa"/>
          </w:tcPr>
          <w:p>
            <w:pPr>
              <w:pStyle w:val="12"/>
              <w:spacing w:before="67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设 备 名 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4537" w:type="dxa"/>
          </w:tcPr>
          <w:p>
            <w:pPr>
              <w:pStyle w:val="12"/>
              <w:spacing w:before="67"/>
              <w:ind w:left="1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型 号 及 规 格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231" w:type="dxa"/>
          </w:tcPr>
          <w:p>
            <w:pPr>
              <w:pStyle w:val="12"/>
              <w:spacing w:before="67"/>
              <w:ind w:left="41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987" w:type="dxa"/>
          </w:tcPr>
          <w:p>
            <w:pPr>
              <w:pStyle w:val="12"/>
              <w:spacing w:before="67"/>
              <w:ind w:left="288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03" w:type="dxa"/>
          </w:tcPr>
          <w:p>
            <w:pPr>
              <w:pStyle w:val="12"/>
              <w:spacing w:before="40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0" w:type="dxa"/>
          </w:tcPr>
          <w:p>
            <w:pPr>
              <w:pStyle w:val="12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变频电源 </w:t>
            </w:r>
          </w:p>
        </w:tc>
        <w:tc>
          <w:tcPr>
            <w:tcW w:w="4537" w:type="dxa"/>
          </w:tcPr>
          <w:p>
            <w:pPr>
              <w:pStyle w:val="12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HTXZ-7.5kW  </w:t>
            </w:r>
          </w:p>
        </w:tc>
        <w:tc>
          <w:tcPr>
            <w:tcW w:w="1231" w:type="dxa"/>
          </w:tcPr>
          <w:p>
            <w:pPr>
              <w:pStyle w:val="12"/>
              <w:spacing w:before="40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987" w:type="dxa"/>
          </w:tcPr>
          <w:p>
            <w:pPr>
              <w:pStyle w:val="12"/>
              <w:spacing w:before="40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3" w:type="dxa"/>
          </w:tcPr>
          <w:p>
            <w:pPr>
              <w:pStyle w:val="12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0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激励变压器   </w:t>
            </w:r>
          </w:p>
        </w:tc>
        <w:tc>
          <w:tcPr>
            <w:tcW w:w="4537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HTJL-7.5kVA/1.5/3/6kV/0.4kV </w:t>
            </w:r>
          </w:p>
        </w:tc>
        <w:tc>
          <w:tcPr>
            <w:tcW w:w="1231" w:type="dxa"/>
          </w:tcPr>
          <w:p>
            <w:pPr>
              <w:pStyle w:val="12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987" w:type="dxa"/>
          </w:tcPr>
          <w:p>
            <w:pPr>
              <w:pStyle w:val="12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03" w:type="dxa"/>
          </w:tcPr>
          <w:p>
            <w:pPr>
              <w:pStyle w:val="12"/>
              <w:spacing w:before="48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90" w:type="dxa"/>
          </w:tcPr>
          <w:p>
            <w:pPr>
              <w:pStyle w:val="12"/>
              <w:spacing w:before="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高压电抗器 </w:t>
            </w:r>
          </w:p>
        </w:tc>
        <w:tc>
          <w:tcPr>
            <w:tcW w:w="4537" w:type="dxa"/>
          </w:tcPr>
          <w:p>
            <w:pPr>
              <w:pStyle w:val="12"/>
              <w:spacing w:before="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HTDK-33.75kVA/27kV </w:t>
            </w:r>
          </w:p>
        </w:tc>
        <w:tc>
          <w:tcPr>
            <w:tcW w:w="1231" w:type="dxa"/>
          </w:tcPr>
          <w:p>
            <w:pPr>
              <w:pStyle w:val="12"/>
              <w:spacing w:before="48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987" w:type="dxa"/>
          </w:tcPr>
          <w:p>
            <w:pPr>
              <w:pStyle w:val="12"/>
              <w:spacing w:before="48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3" w:type="dxa"/>
          </w:tcPr>
          <w:p>
            <w:pPr>
              <w:pStyle w:val="12"/>
              <w:spacing w:before="0" w:line="292" w:lineRule="exact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90" w:type="dxa"/>
          </w:tcPr>
          <w:p>
            <w:pPr>
              <w:pStyle w:val="12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电容分压器 </w:t>
            </w:r>
          </w:p>
        </w:tc>
        <w:tc>
          <w:tcPr>
            <w:tcW w:w="4537" w:type="dxa"/>
          </w:tcPr>
          <w:p>
            <w:pPr>
              <w:pStyle w:val="12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HTFY-1000pF/110kV </w:t>
            </w:r>
          </w:p>
        </w:tc>
        <w:tc>
          <w:tcPr>
            <w:tcW w:w="1231" w:type="dxa"/>
          </w:tcPr>
          <w:p>
            <w:pPr>
              <w:pStyle w:val="12"/>
              <w:spacing w:before="0" w:line="292" w:lineRule="exact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987" w:type="dxa"/>
          </w:tcPr>
          <w:p>
            <w:pPr>
              <w:pStyle w:val="12"/>
              <w:spacing w:before="0" w:line="292" w:lineRule="exact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3" w:type="dxa"/>
          </w:tcPr>
          <w:p>
            <w:pPr>
              <w:pStyle w:val="12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90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串联谐振测试线 </w:t>
            </w:r>
          </w:p>
        </w:tc>
        <w:tc>
          <w:tcPr>
            <w:tcW w:w="4537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</w:tcPr>
          <w:p>
            <w:pPr>
              <w:pStyle w:val="12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987" w:type="dxa"/>
          </w:tcPr>
          <w:p>
            <w:pPr>
              <w:pStyle w:val="12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03" w:type="dxa"/>
          </w:tcPr>
          <w:p>
            <w:pPr>
              <w:pStyle w:val="12"/>
              <w:spacing w:before="19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990" w:type="dxa"/>
          </w:tcPr>
          <w:p>
            <w:pPr>
              <w:pStyle w:val="12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出厂检验报告 </w:t>
            </w:r>
          </w:p>
        </w:tc>
        <w:tc>
          <w:tcPr>
            <w:tcW w:w="4537" w:type="dxa"/>
          </w:tcPr>
          <w:p>
            <w:pPr>
              <w:pStyle w:val="12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</w:tcPr>
          <w:p>
            <w:pPr>
              <w:pStyle w:val="12"/>
              <w:spacing w:before="19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7" w:type="dxa"/>
          </w:tcPr>
          <w:p>
            <w:pPr>
              <w:pStyle w:val="12"/>
              <w:spacing w:before="19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3" w:type="dxa"/>
          </w:tcPr>
          <w:p>
            <w:pPr>
              <w:pStyle w:val="12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990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使用说明书 </w:t>
            </w:r>
          </w:p>
        </w:tc>
        <w:tc>
          <w:tcPr>
            <w:tcW w:w="4537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</w:tcPr>
          <w:p>
            <w:pPr>
              <w:pStyle w:val="12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7" w:type="dxa"/>
          </w:tcPr>
          <w:p>
            <w:pPr>
              <w:pStyle w:val="12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3" w:type="dxa"/>
          </w:tcPr>
          <w:p>
            <w:pPr>
              <w:pStyle w:val="12"/>
              <w:spacing w:before="0" w:line="292" w:lineRule="exact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90" w:type="dxa"/>
          </w:tcPr>
          <w:p>
            <w:pPr>
              <w:pStyle w:val="12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产品合格证 </w:t>
            </w:r>
          </w:p>
        </w:tc>
        <w:tc>
          <w:tcPr>
            <w:tcW w:w="4537" w:type="dxa"/>
          </w:tcPr>
          <w:p>
            <w:pPr>
              <w:pStyle w:val="12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</w:tcPr>
          <w:p>
            <w:pPr>
              <w:pStyle w:val="12"/>
              <w:spacing w:before="0" w:line="292" w:lineRule="exact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7" w:type="dxa"/>
          </w:tcPr>
          <w:p>
            <w:pPr>
              <w:pStyle w:val="12"/>
              <w:spacing w:before="0" w:line="292" w:lineRule="exact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3" w:type="dxa"/>
          </w:tcPr>
          <w:p>
            <w:pPr>
              <w:pStyle w:val="12"/>
              <w:spacing w:before="2" w:line="292" w:lineRule="exact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990" w:type="dxa"/>
          </w:tcPr>
          <w:p>
            <w:pPr>
              <w:pStyle w:val="12"/>
              <w:spacing w:before="2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装箱清单 </w:t>
            </w:r>
          </w:p>
        </w:tc>
        <w:tc>
          <w:tcPr>
            <w:tcW w:w="4537" w:type="dxa"/>
          </w:tcPr>
          <w:p>
            <w:pPr>
              <w:pStyle w:val="12"/>
              <w:spacing w:before="2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</w:tcPr>
          <w:p>
            <w:pPr>
              <w:pStyle w:val="12"/>
              <w:spacing w:before="2" w:line="292" w:lineRule="exact"/>
              <w:ind w:left="411" w:right="288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7" w:type="dxa"/>
          </w:tcPr>
          <w:p>
            <w:pPr>
              <w:pStyle w:val="12"/>
              <w:spacing w:before="2" w:line="292" w:lineRule="exact"/>
              <w:ind w:left="288" w:right="1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</w:tbl>
    <w:p>
      <w:pPr>
        <w:pStyle w:val="2"/>
        <w:spacing w:before="132"/>
        <w:rPr>
          <w:rFonts w:hint="eastAsia" w:ascii="黑体" w:eastAsia="黑体"/>
        </w:rPr>
      </w:pPr>
      <w:bookmarkStart w:id="8" w:name="_bookmark8"/>
      <w:bookmarkEnd w:id="8"/>
      <w:r>
        <w:rPr>
          <w:rFonts w:hint="eastAsia" w:ascii="黑体" w:eastAsia="黑体"/>
        </w:rPr>
        <w:t>九、 参考实验标准</w:t>
      </w:r>
    </w:p>
    <w:p>
      <w:pPr>
        <w:pStyle w:val="4"/>
        <w:rPr>
          <w:rFonts w:ascii="黑体"/>
          <w:sz w:val="13"/>
        </w:rPr>
      </w:pPr>
    </w:p>
    <w:tbl>
      <w:tblPr>
        <w:tblStyle w:val="8"/>
        <w:tblW w:w="0" w:type="auto"/>
        <w:tblInd w:w="5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2"/>
        <w:gridCol w:w="5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2" w:type="dxa"/>
          </w:tcPr>
          <w:p>
            <w:pPr>
              <w:pStyle w:val="12"/>
              <w:spacing w:before="0" w:line="27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DL/T 596-1996 </w:t>
            </w:r>
          </w:p>
        </w:tc>
        <w:tc>
          <w:tcPr>
            <w:tcW w:w="5452" w:type="dxa"/>
          </w:tcPr>
          <w:p>
            <w:pPr>
              <w:pStyle w:val="12"/>
              <w:spacing w:before="0" w:line="274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《电力设备预防性试验规程》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52" w:type="dxa"/>
          </w:tcPr>
          <w:p>
            <w:pPr>
              <w:pStyle w:val="12"/>
              <w:spacing w:before="2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GB50150-2016 </w:t>
            </w:r>
          </w:p>
        </w:tc>
        <w:tc>
          <w:tcPr>
            <w:tcW w:w="5452" w:type="dxa"/>
          </w:tcPr>
          <w:p>
            <w:pPr>
              <w:pStyle w:val="12"/>
              <w:spacing w:before="27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《电气装置安装工程电气设备交接试验标准》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052" w:type="dxa"/>
          </w:tcPr>
          <w:p>
            <w:pPr>
              <w:pStyle w:val="12"/>
              <w:spacing w:before="2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GB10229-88 </w:t>
            </w:r>
          </w:p>
        </w:tc>
        <w:tc>
          <w:tcPr>
            <w:tcW w:w="5452" w:type="dxa"/>
          </w:tcPr>
          <w:p>
            <w:pPr>
              <w:pStyle w:val="12"/>
              <w:spacing w:before="25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《电抗器》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052" w:type="dxa"/>
          </w:tcPr>
          <w:p>
            <w:pPr>
              <w:pStyle w:val="12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GB1094 </w:t>
            </w:r>
          </w:p>
        </w:tc>
        <w:tc>
          <w:tcPr>
            <w:tcW w:w="5452" w:type="dxa"/>
          </w:tcPr>
          <w:p>
            <w:pPr>
              <w:pStyle w:val="12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《电力变压器》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052" w:type="dxa"/>
          </w:tcPr>
          <w:p>
            <w:pPr>
              <w:pStyle w:val="12"/>
              <w:spacing w:before="2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GB1094.1-GB1094.6-96 </w:t>
            </w:r>
          </w:p>
        </w:tc>
        <w:tc>
          <w:tcPr>
            <w:tcW w:w="5452" w:type="dxa"/>
          </w:tcPr>
          <w:p>
            <w:pPr>
              <w:pStyle w:val="12"/>
              <w:spacing w:before="25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《外壳防护等级》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052" w:type="dxa"/>
          </w:tcPr>
          <w:p>
            <w:pPr>
              <w:pStyle w:val="12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GB2900 </w:t>
            </w:r>
          </w:p>
        </w:tc>
        <w:tc>
          <w:tcPr>
            <w:tcW w:w="5452" w:type="dxa"/>
          </w:tcPr>
          <w:p>
            <w:pPr>
              <w:pStyle w:val="12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《电工名词术语》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052" w:type="dxa"/>
          </w:tcPr>
          <w:p>
            <w:pPr>
              <w:pStyle w:val="12"/>
              <w:spacing w:before="25" w:line="25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GB/T16927.1~2-1997 </w:t>
            </w:r>
          </w:p>
        </w:tc>
        <w:tc>
          <w:tcPr>
            <w:tcW w:w="5452" w:type="dxa"/>
          </w:tcPr>
          <w:p>
            <w:pPr>
              <w:pStyle w:val="12"/>
              <w:spacing w:before="25" w:line="254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《高电压试验技术》 </w:t>
            </w:r>
          </w:p>
        </w:tc>
      </w:tr>
    </w:tbl>
    <w:p>
      <w:pPr>
        <w:pStyle w:val="4"/>
        <w:spacing w:before="112"/>
        <w:ind w:left="738"/>
      </w:pPr>
      <w:r>
        <w:t xml:space="preserve">DL/T474.4-2006 《现场绝缘试验实施导则－交流耐压试验》 </w:t>
      </w:r>
    </w:p>
    <w:p>
      <w:pPr>
        <w:pStyle w:val="4"/>
        <w:tabs>
          <w:tab w:val="left" w:pos="3859"/>
        </w:tabs>
        <w:spacing w:before="50" w:line="280" w:lineRule="auto"/>
        <w:ind w:left="738" w:right="584"/>
      </w:pPr>
      <w:r>
        <w:t xml:space="preserve">DL/T1015    </w:t>
      </w:r>
      <w:r>
        <w:rPr>
          <w:spacing w:val="119"/>
        </w:rPr>
        <w:t xml:space="preserve"> </w:t>
      </w:r>
      <w:r>
        <w:t>《现场直流和交流耐压试验电压测量系统的使用导则》GB/T311.1-1997</w:t>
      </w:r>
      <w:r>
        <w:tab/>
      </w:r>
      <w:r>
        <w:t xml:space="preserve">《高压输变电设备的绝缘与配合》 </w:t>
      </w:r>
    </w:p>
    <w:p>
      <w:pPr>
        <w:pStyle w:val="4"/>
        <w:tabs>
          <w:tab w:val="left" w:pos="2296"/>
        </w:tabs>
        <w:spacing w:line="305" w:lineRule="exact"/>
        <w:ind w:left="738"/>
      </w:pPr>
      <w:r>
        <w:t>GB191-2000</w:t>
      </w:r>
      <w:r>
        <w:tab/>
      </w:r>
      <w:r>
        <w:t xml:space="preserve">《包装储运图示标志》 </w:t>
      </w:r>
    </w:p>
    <w:p>
      <w:pPr>
        <w:spacing w:after="0" w:line="305" w:lineRule="exact"/>
        <w:sectPr>
          <w:pgSz w:w="11910" w:h="16840"/>
          <w:pgMar w:top="1240" w:right="900" w:bottom="1240" w:left="680" w:header="680" w:footer="1049" w:gutter="0"/>
          <w:cols w:space="720" w:num="1"/>
        </w:sectPr>
      </w:pPr>
    </w:p>
    <w:p>
      <w:pPr>
        <w:pStyle w:val="4"/>
        <w:tabs>
          <w:tab w:val="left" w:pos="3434"/>
        </w:tabs>
        <w:spacing w:before="51" w:line="280" w:lineRule="auto"/>
        <w:ind w:left="738" w:right="3224"/>
      </w:pPr>
      <w:r>
        <w:t>JB/T9641-1999</w:t>
      </w:r>
      <w:r>
        <w:tab/>
      </w:r>
      <w:r>
        <w:t>《 试 验 变 压 器 》 IEC358(1990)     《耦合电容器和电容分压器》GB4793-1984</w:t>
      </w:r>
      <w:r>
        <w:rPr>
          <w:spacing w:val="5"/>
        </w:rPr>
        <w:t xml:space="preserve">   《电子测量仪器安全要求》GB/T3859.2-1993</w:t>
      </w:r>
      <w:r>
        <w:rPr>
          <w:spacing w:val="2"/>
        </w:rPr>
        <w:t xml:space="preserve"> 《半导体变流器应用导则》 </w:t>
      </w:r>
    </w:p>
    <w:p>
      <w:pPr>
        <w:pStyle w:val="4"/>
        <w:spacing w:line="304" w:lineRule="exact"/>
        <w:ind w:left="738"/>
      </w:pPr>
      <w:r>
        <w:t xml:space="preserve">GB/T2423.8-1995 《电工电子产品基本环境试验规程》 </w:t>
      </w:r>
    </w:p>
    <w:p>
      <w:pPr>
        <w:pStyle w:val="4"/>
        <w:spacing w:before="50"/>
        <w:ind w:left="738"/>
      </w:pPr>
      <w:r>
        <w:t>DL/T849.6-2004 《电力设备专用测试仪器通用技术条件第 6 部分：高压谐振</w:t>
      </w:r>
    </w:p>
    <w:p>
      <w:pPr>
        <w:pStyle w:val="4"/>
        <w:spacing w:before="52"/>
        <w:ind w:left="3998"/>
      </w:pPr>
      <w:r>
        <w:t xml:space="preserve">试验装置》 </w:t>
      </w:r>
    </w:p>
    <w:sectPr>
      <w:pgSz w:w="11910" w:h="16840"/>
      <w:pgMar w:top="1240" w:right="900" w:bottom="1240" w:left="680" w:header="680" w:footer="10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eastAsia="宋体"/>
        <w:lang w:eastAsia="zh-CN"/>
      </w:rPr>
      <w:drawing>
        <wp:inline distT="0" distB="0" distL="114300" distR="114300">
          <wp:extent cx="1029970" cy="393700"/>
          <wp:effectExtent l="0" t="0" r="17780" b="635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97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880" w:hanging="281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4" w:hanging="2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9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3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58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03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7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92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37" w:hanging="28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599" w:hanging="284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72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90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5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08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1" w:hanging="284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4"/>
      <w:numFmt w:val="decimal"/>
      <w:lvlText w:val="%1)"/>
      <w:lvlJc w:val="left"/>
      <w:pPr>
        <w:ind w:left="880" w:hanging="281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4" w:hanging="2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9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3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58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03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7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92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37" w:hanging="2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6"/>
      <w:numFmt w:val="decimal"/>
      <w:lvlText w:val="%1."/>
      <w:lvlJc w:val="left"/>
      <w:pPr>
        <w:ind w:left="1024" w:hanging="425"/>
        <w:jc w:val="left"/>
      </w:pPr>
      <w:rPr>
        <w:rFonts w:hint="default" w:ascii="宋体" w:hAnsi="宋体" w:eastAsia="宋体" w:cs="宋体"/>
        <w:spacing w:val="-56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0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1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11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2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73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3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34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65" w:hanging="425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1"/>
      <w:numFmt w:val="decimal"/>
      <w:lvlText w:val="%1)"/>
      <w:lvlJc w:val="left"/>
      <w:pPr>
        <w:ind w:left="1024" w:hanging="425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0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1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11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2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73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3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34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65" w:hanging="425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0B91CD8"/>
    <w:rsid w:val="18226D4D"/>
    <w:rsid w:val="47F5545C"/>
    <w:rsid w:val="78FB6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1"/>
      <w:ind w:left="17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"/>
      <w:ind w:left="455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1"/>
    <w:pPr>
      <w:spacing w:before="577"/>
      <w:ind w:left="172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60"/>
      <w:ind w:left="880" w:hanging="426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26"/>
      <w:ind w:left="10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2021-03-10T01:23:00Z</dcterms:created>
  <dc:creator>Administrator</dc:creator>
  <cp:lastModifiedBy>小龙</cp:lastModifiedBy>
  <dcterms:modified xsi:type="dcterms:W3CDTF">2021-03-10T06:46:38Z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E987BEE434884F639E6C0DADDF7D5CA1</vt:lpwstr>
  </property>
</Properties>
</file>